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2EE" w:rsidRPr="000A495B" w:rsidRDefault="00CD72EE" w:rsidP="00207B27">
      <w:pPr>
        <w:pStyle w:val="A8ptSchwarz"/>
        <w:rPr>
          <w:szCs w:val="16"/>
        </w:rPr>
        <w:sectPr w:rsidR="00CD72EE" w:rsidRPr="000A495B" w:rsidSect="006119F0">
          <w:headerReference w:type="even" r:id="rId8"/>
          <w:footerReference w:type="default" r:id="rId9"/>
          <w:headerReference w:type="first" r:id="rId10"/>
          <w:footerReference w:type="first" r:id="rId11"/>
          <w:pgSz w:w="11906" w:h="16838" w:code="9"/>
          <w:pgMar w:top="2835" w:right="357" w:bottom="1418" w:left="1418" w:header="0" w:footer="170" w:gutter="0"/>
          <w:cols w:num="2" w:space="1903" w:equalWidth="0">
            <w:col w:w="4678" w:space="1903"/>
            <w:col w:w="3550"/>
          </w:cols>
          <w:titlePg/>
          <w:docGrid w:linePitch="299"/>
        </w:sectPr>
      </w:pPr>
    </w:p>
    <w:bookmarkStart w:id="0" w:name="Betreff"/>
    <w:bookmarkStart w:id="1" w:name="Briefbeginn"/>
    <w:bookmarkEnd w:id="0"/>
    <w:bookmarkEnd w:id="1"/>
    <w:p w:rsidR="000A495B" w:rsidRPr="000A495B" w:rsidRDefault="00EE0BE5" w:rsidP="000A495B">
      <w:pPr>
        <w:pStyle w:val="Titel"/>
        <w:jc w:val="center"/>
        <w:rPr>
          <w:rFonts w:ascii="Lucida Sans" w:hAnsi="Lucida Sans"/>
          <w:b/>
          <w:bCs/>
          <w:caps/>
          <w:color w:val="auto"/>
          <w:sz w:val="28"/>
          <w:szCs w:val="28"/>
        </w:rPr>
      </w:pPr>
      <w:r>
        <w:rPr>
          <w:rFonts w:ascii="Lucida Sans" w:hAnsi="Lucida Sans"/>
          <w:b/>
          <w:bCs/>
          <w:caps/>
          <w:color w:val="auto"/>
          <w:sz w:val="28"/>
          <w:szCs w:val="28"/>
        </w:rPr>
        <w:fldChar w:fldCharType="begin">
          <w:ffData>
            <w:name w:val="Titel"/>
            <w:enabled/>
            <w:calcOnExit w:val="0"/>
            <w:textInput>
              <w:default w:val="Auftragsverarbeitungsvertrag"/>
            </w:textInput>
          </w:ffData>
        </w:fldChar>
      </w:r>
      <w:bookmarkStart w:id="2" w:name="Titel"/>
      <w:r w:rsidR="00D96564">
        <w:rPr>
          <w:rFonts w:ascii="Lucida Sans" w:hAnsi="Lucida Sans"/>
          <w:b/>
          <w:bCs/>
          <w:caps/>
          <w:color w:val="auto"/>
          <w:sz w:val="28"/>
          <w:szCs w:val="28"/>
        </w:rPr>
        <w:instrText xml:space="preserve"> FORMTEXT </w:instrText>
      </w:r>
      <w:r>
        <w:rPr>
          <w:rFonts w:ascii="Lucida Sans" w:hAnsi="Lucida Sans"/>
          <w:b/>
          <w:bCs/>
          <w:caps/>
          <w:color w:val="auto"/>
          <w:sz w:val="28"/>
          <w:szCs w:val="28"/>
        </w:rPr>
      </w:r>
      <w:r>
        <w:rPr>
          <w:rFonts w:ascii="Lucida Sans" w:hAnsi="Lucida Sans"/>
          <w:b/>
          <w:bCs/>
          <w:caps/>
          <w:color w:val="auto"/>
          <w:sz w:val="28"/>
          <w:szCs w:val="28"/>
        </w:rPr>
        <w:fldChar w:fldCharType="separate"/>
      </w:r>
      <w:r w:rsidR="00D96564">
        <w:rPr>
          <w:rFonts w:ascii="Lucida Sans" w:hAnsi="Lucida Sans"/>
          <w:b/>
          <w:bCs/>
          <w:caps/>
          <w:noProof/>
          <w:color w:val="auto"/>
          <w:sz w:val="28"/>
          <w:szCs w:val="28"/>
        </w:rPr>
        <w:t>Auftragsverarbeitungsvertrag</w:t>
      </w:r>
      <w:r>
        <w:rPr>
          <w:rFonts w:ascii="Lucida Sans" w:hAnsi="Lucida Sans"/>
          <w:b/>
          <w:bCs/>
          <w:caps/>
          <w:color w:val="auto"/>
          <w:sz w:val="28"/>
          <w:szCs w:val="28"/>
        </w:rPr>
        <w:fldChar w:fldCharType="end"/>
      </w:r>
      <w:bookmarkEnd w:id="2"/>
    </w:p>
    <w:p w:rsidR="000A495B" w:rsidRPr="000A495B" w:rsidRDefault="000A495B" w:rsidP="000A495B">
      <w:pPr>
        <w:pStyle w:val="Titel"/>
        <w:jc w:val="center"/>
        <w:rPr>
          <w:rFonts w:ascii="Lucida Sans" w:hAnsi="Lucida Sans"/>
          <w:b/>
          <w:bCs/>
          <w:caps/>
          <w:color w:val="auto"/>
          <w:sz w:val="28"/>
          <w:szCs w:val="28"/>
        </w:rPr>
      </w:pPr>
    </w:p>
    <w:p w:rsidR="000A495B" w:rsidRPr="000A495B" w:rsidRDefault="00EE0BE5" w:rsidP="000A495B">
      <w:pPr>
        <w:pStyle w:val="Titel"/>
        <w:jc w:val="center"/>
        <w:rPr>
          <w:rFonts w:ascii="Lucida Sans" w:hAnsi="Lucida Sans"/>
          <w:b/>
          <w:bCs/>
          <w:caps/>
          <w:noProof/>
          <w:color w:val="auto"/>
          <w:sz w:val="28"/>
          <w:szCs w:val="28"/>
        </w:rPr>
      </w:pPr>
      <w:r>
        <w:rPr>
          <w:rFonts w:ascii="Lucida Sans" w:hAnsi="Lucida Sans"/>
          <w:b/>
          <w:bCs/>
          <w:caps/>
          <w:color w:val="auto"/>
          <w:sz w:val="28"/>
          <w:szCs w:val="28"/>
        </w:rPr>
        <w:fldChar w:fldCharType="begin">
          <w:ffData>
            <w:name w:val="Untertitel"/>
            <w:enabled/>
            <w:calcOnExit w:val="0"/>
            <w:textInput>
              <w:default w:val="(AV-Vertrag)"/>
            </w:textInput>
          </w:ffData>
        </w:fldChar>
      </w:r>
      <w:bookmarkStart w:id="3" w:name="Untertitel"/>
      <w:r w:rsidR="00D96564">
        <w:rPr>
          <w:rFonts w:ascii="Lucida Sans" w:hAnsi="Lucida Sans"/>
          <w:b/>
          <w:bCs/>
          <w:caps/>
          <w:color w:val="auto"/>
          <w:sz w:val="28"/>
          <w:szCs w:val="28"/>
        </w:rPr>
        <w:instrText xml:space="preserve"> FORMTEXT </w:instrText>
      </w:r>
      <w:r>
        <w:rPr>
          <w:rFonts w:ascii="Lucida Sans" w:hAnsi="Lucida Sans"/>
          <w:b/>
          <w:bCs/>
          <w:caps/>
          <w:color w:val="auto"/>
          <w:sz w:val="28"/>
          <w:szCs w:val="28"/>
        </w:rPr>
      </w:r>
      <w:r>
        <w:rPr>
          <w:rFonts w:ascii="Lucida Sans" w:hAnsi="Lucida Sans"/>
          <w:b/>
          <w:bCs/>
          <w:caps/>
          <w:color w:val="auto"/>
          <w:sz w:val="28"/>
          <w:szCs w:val="28"/>
        </w:rPr>
        <w:fldChar w:fldCharType="separate"/>
      </w:r>
      <w:r w:rsidR="00D96564">
        <w:rPr>
          <w:rFonts w:ascii="Lucida Sans" w:hAnsi="Lucida Sans"/>
          <w:b/>
          <w:bCs/>
          <w:caps/>
          <w:noProof/>
          <w:color w:val="auto"/>
          <w:sz w:val="28"/>
          <w:szCs w:val="28"/>
        </w:rPr>
        <w:t>(AV-Vertrag)</w:t>
      </w:r>
      <w:r>
        <w:rPr>
          <w:rFonts w:ascii="Lucida Sans" w:hAnsi="Lucida Sans"/>
          <w:b/>
          <w:bCs/>
          <w:caps/>
          <w:color w:val="auto"/>
          <w:sz w:val="28"/>
          <w:szCs w:val="28"/>
        </w:rPr>
        <w:fldChar w:fldCharType="end"/>
      </w:r>
      <w:bookmarkEnd w:id="3"/>
    </w:p>
    <w:p w:rsidR="000A495B" w:rsidRPr="000A495B" w:rsidRDefault="000A495B" w:rsidP="000A495B">
      <w:pPr>
        <w:jc w:val="center"/>
        <w:rPr>
          <w:rFonts w:ascii="Lucida Sans" w:hAnsi="Lucida Sans"/>
          <w:sz w:val="22"/>
          <w:szCs w:val="22"/>
        </w:rPr>
      </w:pPr>
    </w:p>
    <w:p w:rsidR="000A495B" w:rsidRPr="000A495B" w:rsidRDefault="000A495B" w:rsidP="000A495B">
      <w:pPr>
        <w:jc w:val="center"/>
        <w:rPr>
          <w:rFonts w:ascii="Lucida Sans" w:hAnsi="Lucida Sans"/>
          <w:sz w:val="22"/>
          <w:szCs w:val="22"/>
        </w:rPr>
      </w:pPr>
      <w:r w:rsidRPr="000A495B">
        <w:rPr>
          <w:rFonts w:ascii="Lucida Sans" w:hAnsi="Lucida Sans"/>
          <w:sz w:val="22"/>
          <w:szCs w:val="22"/>
        </w:rPr>
        <w:t>zwischen</w:t>
      </w:r>
    </w:p>
    <w:p w:rsidR="000A495B" w:rsidRPr="005021A6" w:rsidRDefault="005021A6" w:rsidP="000A495B">
      <w:pPr>
        <w:tabs>
          <w:tab w:val="left" w:pos="5958"/>
        </w:tabs>
        <w:jc w:val="center"/>
        <w:rPr>
          <w:rFonts w:ascii="Lucida Sans" w:hAnsi="Lucida Sans"/>
          <w:sz w:val="22"/>
          <w:szCs w:val="22"/>
          <w:highlight w:val="yellow"/>
        </w:rPr>
      </w:pPr>
      <w:r w:rsidRPr="005021A6">
        <w:rPr>
          <w:rFonts w:ascii="Lucida Sans" w:hAnsi="Lucida Sans"/>
          <w:sz w:val="22"/>
          <w:szCs w:val="22"/>
          <w:highlight w:val="yellow"/>
        </w:rPr>
        <w:t>Auftraggeber</w:t>
      </w:r>
    </w:p>
    <w:p w:rsidR="000A495B" w:rsidRPr="000A495B" w:rsidRDefault="005021A6" w:rsidP="000A495B">
      <w:pPr>
        <w:jc w:val="center"/>
        <w:rPr>
          <w:rFonts w:ascii="Lucida Sans" w:hAnsi="Lucida Sans"/>
          <w:sz w:val="22"/>
          <w:szCs w:val="22"/>
        </w:rPr>
      </w:pPr>
      <w:r w:rsidRPr="005021A6">
        <w:rPr>
          <w:rFonts w:ascii="Lucida Sans" w:hAnsi="Lucida Sans"/>
          <w:b/>
          <w:sz w:val="22"/>
          <w:szCs w:val="22"/>
          <w:highlight w:val="yellow"/>
        </w:rPr>
        <w:fldChar w:fldCharType="begin">
          <w:ffData>
            <w:name w:val="Text1"/>
            <w:enabled/>
            <w:calcOnExit w:val="0"/>
            <w:textInput/>
          </w:ffData>
        </w:fldChar>
      </w:r>
      <w:bookmarkStart w:id="4" w:name="Text1"/>
      <w:r w:rsidRPr="005021A6">
        <w:rPr>
          <w:rFonts w:ascii="Lucida Sans" w:hAnsi="Lucida Sans"/>
          <w:b/>
          <w:sz w:val="22"/>
          <w:szCs w:val="22"/>
          <w:highlight w:val="yellow"/>
        </w:rPr>
        <w:instrText xml:space="preserve"> FORMTEXT </w:instrText>
      </w:r>
      <w:r w:rsidRPr="005021A6">
        <w:rPr>
          <w:rFonts w:ascii="Lucida Sans" w:hAnsi="Lucida Sans"/>
          <w:b/>
          <w:sz w:val="22"/>
          <w:szCs w:val="22"/>
          <w:highlight w:val="yellow"/>
        </w:rPr>
      </w:r>
      <w:r w:rsidRPr="005021A6">
        <w:rPr>
          <w:rFonts w:ascii="Lucida Sans" w:hAnsi="Lucida Sans"/>
          <w:b/>
          <w:sz w:val="22"/>
          <w:szCs w:val="22"/>
          <w:highlight w:val="yellow"/>
        </w:rPr>
        <w:fldChar w:fldCharType="separate"/>
      </w:r>
      <w:r w:rsidRPr="005021A6">
        <w:rPr>
          <w:rFonts w:ascii="Lucida Sans" w:hAnsi="Lucida Sans"/>
          <w:b/>
          <w:noProof/>
          <w:sz w:val="22"/>
          <w:szCs w:val="22"/>
          <w:highlight w:val="yellow"/>
        </w:rPr>
        <w:t> </w:t>
      </w:r>
      <w:r w:rsidRPr="005021A6">
        <w:rPr>
          <w:rFonts w:ascii="Lucida Sans" w:hAnsi="Lucida Sans"/>
          <w:b/>
          <w:noProof/>
          <w:sz w:val="22"/>
          <w:szCs w:val="22"/>
          <w:highlight w:val="yellow"/>
        </w:rPr>
        <w:t> </w:t>
      </w:r>
      <w:r w:rsidRPr="005021A6">
        <w:rPr>
          <w:rFonts w:ascii="Lucida Sans" w:hAnsi="Lucida Sans"/>
          <w:b/>
          <w:noProof/>
          <w:sz w:val="22"/>
          <w:szCs w:val="22"/>
          <w:highlight w:val="yellow"/>
        </w:rPr>
        <w:t> </w:t>
      </w:r>
      <w:r w:rsidRPr="005021A6">
        <w:rPr>
          <w:rFonts w:ascii="Lucida Sans" w:hAnsi="Lucida Sans"/>
          <w:b/>
          <w:noProof/>
          <w:sz w:val="22"/>
          <w:szCs w:val="22"/>
          <w:highlight w:val="yellow"/>
        </w:rPr>
        <w:t> </w:t>
      </w:r>
      <w:r w:rsidRPr="005021A6">
        <w:rPr>
          <w:rFonts w:ascii="Lucida Sans" w:hAnsi="Lucida Sans"/>
          <w:b/>
          <w:noProof/>
          <w:sz w:val="22"/>
          <w:szCs w:val="22"/>
          <w:highlight w:val="yellow"/>
        </w:rPr>
        <w:t> </w:t>
      </w:r>
      <w:r w:rsidRPr="005021A6">
        <w:rPr>
          <w:rFonts w:ascii="Lucida Sans" w:hAnsi="Lucida Sans"/>
          <w:b/>
          <w:sz w:val="22"/>
          <w:szCs w:val="22"/>
          <w:highlight w:val="yellow"/>
        </w:rPr>
        <w:fldChar w:fldCharType="end"/>
      </w:r>
      <w:bookmarkEnd w:id="4"/>
    </w:p>
    <w:p w:rsidR="000A495B" w:rsidRPr="000A495B" w:rsidRDefault="000A495B" w:rsidP="000A495B">
      <w:pPr>
        <w:jc w:val="center"/>
        <w:rPr>
          <w:rFonts w:ascii="Lucida Sans" w:hAnsi="Lucida Sans"/>
          <w:sz w:val="22"/>
          <w:szCs w:val="22"/>
        </w:rPr>
      </w:pPr>
      <w:r w:rsidRPr="000A495B">
        <w:rPr>
          <w:rFonts w:ascii="Lucida Sans" w:hAnsi="Lucida Sans"/>
          <w:sz w:val="22"/>
          <w:szCs w:val="22"/>
        </w:rPr>
        <w:t>im Folgenden: „Auftraggeber“</w:t>
      </w:r>
    </w:p>
    <w:p w:rsidR="000A495B" w:rsidRPr="000A495B" w:rsidRDefault="000A495B" w:rsidP="000A495B">
      <w:pPr>
        <w:jc w:val="center"/>
        <w:rPr>
          <w:rFonts w:ascii="Lucida Sans" w:hAnsi="Lucida Sans"/>
          <w:sz w:val="22"/>
          <w:szCs w:val="22"/>
        </w:rPr>
      </w:pPr>
    </w:p>
    <w:p w:rsidR="000A495B" w:rsidRPr="000A495B" w:rsidRDefault="000A495B" w:rsidP="000A495B">
      <w:pPr>
        <w:jc w:val="center"/>
        <w:rPr>
          <w:rFonts w:ascii="Lucida Sans" w:hAnsi="Lucida Sans"/>
          <w:sz w:val="22"/>
          <w:szCs w:val="22"/>
        </w:rPr>
      </w:pPr>
      <w:r w:rsidRPr="000A495B">
        <w:rPr>
          <w:rFonts w:ascii="Lucida Sans" w:hAnsi="Lucida Sans"/>
          <w:sz w:val="22"/>
          <w:szCs w:val="22"/>
        </w:rPr>
        <w:t>und</w:t>
      </w:r>
    </w:p>
    <w:p w:rsidR="000A495B" w:rsidRPr="000A495B" w:rsidRDefault="000A495B" w:rsidP="000A495B">
      <w:pPr>
        <w:jc w:val="center"/>
        <w:rPr>
          <w:rFonts w:ascii="Lucida Sans" w:hAnsi="Lucida Sans"/>
          <w:sz w:val="22"/>
          <w:szCs w:val="22"/>
        </w:rPr>
      </w:pPr>
    </w:p>
    <w:p w:rsidR="000A495B" w:rsidRPr="009816B9" w:rsidRDefault="009816B9" w:rsidP="000A495B">
      <w:pPr>
        <w:jc w:val="center"/>
        <w:rPr>
          <w:rFonts w:ascii="Lucida Sans" w:hAnsi="Lucida Sans"/>
          <w:b/>
          <w:sz w:val="22"/>
          <w:szCs w:val="22"/>
          <w:highlight w:val="yellow"/>
        </w:rPr>
      </w:pPr>
      <w:r w:rsidRPr="009816B9">
        <w:rPr>
          <w:rFonts w:ascii="Lucida Sans" w:hAnsi="Lucida Sans"/>
          <w:b/>
          <w:sz w:val="22"/>
          <w:szCs w:val="22"/>
          <w:highlight w:val="yellow"/>
        </w:rPr>
        <w:t>Auftragnehmer</w:t>
      </w:r>
    </w:p>
    <w:p w:rsidR="000A495B" w:rsidRPr="009816B9" w:rsidRDefault="000A495B" w:rsidP="000A495B">
      <w:pPr>
        <w:jc w:val="center"/>
        <w:rPr>
          <w:rFonts w:ascii="Lucida Sans" w:hAnsi="Lucida Sans"/>
          <w:b/>
          <w:sz w:val="22"/>
          <w:szCs w:val="22"/>
          <w:highlight w:val="yellow"/>
        </w:rPr>
      </w:pPr>
      <w:r w:rsidRPr="009816B9">
        <w:rPr>
          <w:rFonts w:ascii="Lucida Sans" w:hAnsi="Lucida Sans"/>
          <w:b/>
          <w:sz w:val="22"/>
          <w:szCs w:val="22"/>
          <w:highlight w:val="yellow"/>
        </w:rPr>
        <w:t xml:space="preserve"> </w:t>
      </w:r>
    </w:p>
    <w:p w:rsidR="000A495B" w:rsidRPr="009816B9" w:rsidRDefault="009816B9" w:rsidP="000A495B">
      <w:pPr>
        <w:jc w:val="center"/>
        <w:rPr>
          <w:rFonts w:ascii="Lucida Sans" w:hAnsi="Lucida Sans"/>
          <w:sz w:val="22"/>
          <w:szCs w:val="22"/>
          <w:highlight w:val="yellow"/>
        </w:rPr>
      </w:pPr>
      <w:r w:rsidRPr="009816B9">
        <w:rPr>
          <w:rFonts w:ascii="Lucida Sans" w:hAnsi="Lucida Sans"/>
          <w:sz w:val="22"/>
          <w:szCs w:val="22"/>
          <w:highlight w:val="yellow"/>
        </w:rPr>
        <w:t>Straße Hausnummer</w:t>
      </w:r>
    </w:p>
    <w:p w:rsidR="000A495B" w:rsidRPr="000A495B" w:rsidRDefault="009816B9" w:rsidP="000A495B">
      <w:pPr>
        <w:jc w:val="center"/>
        <w:rPr>
          <w:rFonts w:ascii="Lucida Sans" w:hAnsi="Lucida Sans"/>
          <w:sz w:val="22"/>
          <w:szCs w:val="22"/>
        </w:rPr>
      </w:pPr>
      <w:r w:rsidRPr="009816B9">
        <w:rPr>
          <w:rFonts w:ascii="Lucida Sans" w:hAnsi="Lucida Sans"/>
          <w:sz w:val="22"/>
          <w:szCs w:val="22"/>
          <w:highlight w:val="yellow"/>
        </w:rPr>
        <w:t>PLZ Ort</w:t>
      </w:r>
    </w:p>
    <w:p w:rsidR="000A495B" w:rsidRPr="000A495B" w:rsidRDefault="000A495B" w:rsidP="000A495B">
      <w:pPr>
        <w:jc w:val="center"/>
        <w:rPr>
          <w:rFonts w:ascii="Lucida Sans" w:hAnsi="Lucida Sans"/>
          <w:sz w:val="22"/>
          <w:szCs w:val="22"/>
        </w:rPr>
      </w:pPr>
    </w:p>
    <w:p w:rsidR="000A495B" w:rsidRPr="000A495B" w:rsidRDefault="000A495B" w:rsidP="000A495B">
      <w:pPr>
        <w:jc w:val="center"/>
        <w:rPr>
          <w:rFonts w:ascii="Lucida Sans" w:hAnsi="Lucida Sans"/>
          <w:sz w:val="22"/>
          <w:szCs w:val="22"/>
        </w:rPr>
      </w:pPr>
      <w:r w:rsidRPr="000A495B">
        <w:rPr>
          <w:rFonts w:ascii="Lucida Sans" w:hAnsi="Lucida Sans"/>
          <w:sz w:val="22"/>
          <w:szCs w:val="22"/>
        </w:rPr>
        <w:t>im Folgenden: „Auftragnehmer“</w:t>
      </w:r>
    </w:p>
    <w:p w:rsidR="000A495B" w:rsidRPr="000A495B" w:rsidRDefault="000A495B" w:rsidP="000A495B">
      <w:pPr>
        <w:rPr>
          <w:rFonts w:ascii="Lucida Sans" w:hAnsi="Lucida Sans"/>
          <w:sz w:val="22"/>
          <w:szCs w:val="22"/>
        </w:rPr>
      </w:pPr>
    </w:p>
    <w:p w:rsidR="000A495B" w:rsidRPr="000A495B" w:rsidRDefault="000A495B" w:rsidP="000A495B">
      <w:pPr>
        <w:jc w:val="center"/>
        <w:rPr>
          <w:rFonts w:ascii="Lucida Sans" w:hAnsi="Lucida Sans"/>
          <w:sz w:val="22"/>
          <w:szCs w:val="22"/>
        </w:rPr>
      </w:pPr>
    </w:p>
    <w:p w:rsidR="000A495B" w:rsidRPr="000A495B" w:rsidRDefault="000A495B" w:rsidP="000A495B">
      <w:pPr>
        <w:jc w:val="center"/>
        <w:rPr>
          <w:rFonts w:ascii="Lucida Sans" w:hAnsi="Lucida Sans"/>
          <w:sz w:val="22"/>
          <w:szCs w:val="22"/>
        </w:rPr>
      </w:pPr>
      <w:r w:rsidRPr="000A495B">
        <w:rPr>
          <w:rFonts w:ascii="Lucida Sans" w:hAnsi="Lucida Sans"/>
          <w:sz w:val="22"/>
          <w:szCs w:val="22"/>
        </w:rPr>
        <w:t>beide zusammenfassend „die Parteien“ genannt.</w:t>
      </w:r>
    </w:p>
    <w:p w:rsidR="000A495B" w:rsidRPr="000A495B" w:rsidRDefault="000A495B" w:rsidP="000A495B">
      <w:pPr>
        <w:rPr>
          <w:rFonts w:ascii="Lucida Sans" w:hAnsi="Lucida Sans"/>
          <w:sz w:val="22"/>
          <w:szCs w:val="22"/>
        </w:rPr>
      </w:pPr>
    </w:p>
    <w:p w:rsidR="000A495B" w:rsidRPr="000A495B" w:rsidRDefault="000A495B" w:rsidP="000A495B">
      <w:pPr>
        <w:rPr>
          <w:rFonts w:ascii="Lucida Sans" w:hAnsi="Lucida Sans"/>
          <w:sz w:val="22"/>
          <w:szCs w:val="22"/>
        </w:rPr>
      </w:pPr>
    </w:p>
    <w:p w:rsidR="000A495B" w:rsidRPr="000A495B" w:rsidRDefault="000A495B" w:rsidP="000A495B">
      <w:pPr>
        <w:rPr>
          <w:rFonts w:ascii="Lucida Sans" w:hAnsi="Lucida Sans"/>
          <w:sz w:val="22"/>
          <w:szCs w:val="22"/>
        </w:rPr>
      </w:pPr>
    </w:p>
    <w:p w:rsidR="000A495B" w:rsidRPr="000A495B" w:rsidRDefault="000A495B" w:rsidP="000A495B">
      <w:pPr>
        <w:rPr>
          <w:rFonts w:ascii="Lucida Sans" w:hAnsi="Lucida Sans"/>
          <w:sz w:val="22"/>
          <w:szCs w:val="22"/>
        </w:rPr>
      </w:pPr>
    </w:p>
    <w:p w:rsidR="000A495B" w:rsidRPr="000A495B" w:rsidRDefault="000A495B" w:rsidP="000A495B">
      <w:pPr>
        <w:rPr>
          <w:rFonts w:ascii="Lucida Sans" w:hAnsi="Lucida Sans"/>
          <w:sz w:val="22"/>
          <w:szCs w:val="22"/>
        </w:rPr>
      </w:pPr>
    </w:p>
    <w:p w:rsidR="000A495B" w:rsidRPr="000A495B" w:rsidRDefault="000A495B" w:rsidP="000A495B">
      <w:pPr>
        <w:rPr>
          <w:rFonts w:ascii="Lucida Sans" w:hAnsi="Lucida Sans"/>
          <w:sz w:val="22"/>
          <w:szCs w:val="22"/>
        </w:rPr>
      </w:pPr>
    </w:p>
    <w:p w:rsidR="000A495B" w:rsidRPr="000A495B" w:rsidRDefault="000A495B" w:rsidP="000A495B">
      <w:pPr>
        <w:rPr>
          <w:rFonts w:ascii="Lucida Sans" w:hAnsi="Lucida Sans"/>
          <w:sz w:val="22"/>
          <w:szCs w:val="22"/>
        </w:rPr>
      </w:pPr>
    </w:p>
    <w:p w:rsidR="000A495B" w:rsidRDefault="000A495B" w:rsidP="000A495B">
      <w:pPr>
        <w:rPr>
          <w:rFonts w:ascii="Lucida Sans" w:hAnsi="Lucida Sans"/>
          <w:sz w:val="22"/>
          <w:szCs w:val="22"/>
        </w:rPr>
      </w:pPr>
    </w:p>
    <w:p w:rsidR="00FA3EEE" w:rsidRPr="000A495B" w:rsidRDefault="00FA3EEE" w:rsidP="000A495B">
      <w:pPr>
        <w:rPr>
          <w:rFonts w:ascii="Lucida Sans" w:hAnsi="Lucida Sans"/>
          <w:sz w:val="22"/>
          <w:szCs w:val="22"/>
        </w:rPr>
      </w:pPr>
    </w:p>
    <w:p w:rsidR="000A495B" w:rsidRPr="000A495B" w:rsidRDefault="000A495B" w:rsidP="000A495B">
      <w:pPr>
        <w:rPr>
          <w:rFonts w:ascii="Lucida Sans" w:hAnsi="Lucida Sans"/>
          <w:sz w:val="22"/>
          <w:szCs w:val="22"/>
        </w:rPr>
      </w:pPr>
    </w:p>
    <w:p w:rsidR="000A495B" w:rsidRPr="000A495B" w:rsidRDefault="000A495B" w:rsidP="000A495B">
      <w:pPr>
        <w:rPr>
          <w:rFonts w:ascii="Lucida Sans" w:hAnsi="Lucida Sans"/>
          <w:sz w:val="22"/>
          <w:szCs w:val="22"/>
        </w:rPr>
      </w:pPr>
      <w:r w:rsidRPr="000A495B">
        <w:rPr>
          <w:rFonts w:ascii="Lucida Sans" w:hAnsi="Lucida Sans"/>
          <w:sz w:val="22"/>
          <w:szCs w:val="22"/>
        </w:rPr>
        <w:t>Version:</w:t>
      </w:r>
      <w:r w:rsidRPr="000A495B">
        <w:rPr>
          <w:rFonts w:ascii="Lucida Sans" w:hAnsi="Lucida Sans"/>
          <w:sz w:val="22"/>
          <w:szCs w:val="22"/>
        </w:rPr>
        <w:tab/>
      </w:r>
      <w:r w:rsidR="00EE0BE5">
        <w:rPr>
          <w:rFonts w:ascii="Lucida Sans" w:hAnsi="Lucida Sans"/>
          <w:sz w:val="22"/>
          <w:szCs w:val="22"/>
        </w:rPr>
        <w:fldChar w:fldCharType="begin">
          <w:ffData>
            <w:name w:val="Version"/>
            <w:enabled/>
            <w:calcOnExit w:val="0"/>
            <w:textInput>
              <w:type w:val="number"/>
              <w:default w:val="1.0"/>
            </w:textInput>
          </w:ffData>
        </w:fldChar>
      </w:r>
      <w:bookmarkStart w:id="5" w:name="Version"/>
      <w:r w:rsidR="00D96564">
        <w:rPr>
          <w:rFonts w:ascii="Lucida Sans" w:hAnsi="Lucida Sans"/>
          <w:sz w:val="22"/>
          <w:szCs w:val="22"/>
        </w:rPr>
        <w:instrText xml:space="preserve"> FORMTEXT </w:instrText>
      </w:r>
      <w:r w:rsidR="00EE0BE5">
        <w:rPr>
          <w:rFonts w:ascii="Lucida Sans" w:hAnsi="Lucida Sans"/>
          <w:sz w:val="22"/>
          <w:szCs w:val="22"/>
        </w:rPr>
      </w:r>
      <w:r w:rsidR="00EE0BE5">
        <w:rPr>
          <w:rFonts w:ascii="Lucida Sans" w:hAnsi="Lucida Sans"/>
          <w:sz w:val="22"/>
          <w:szCs w:val="22"/>
        </w:rPr>
        <w:fldChar w:fldCharType="separate"/>
      </w:r>
      <w:r w:rsidR="00D96564">
        <w:rPr>
          <w:rFonts w:ascii="Lucida Sans" w:hAnsi="Lucida Sans"/>
          <w:noProof/>
          <w:sz w:val="22"/>
          <w:szCs w:val="22"/>
        </w:rPr>
        <w:t>1.0</w:t>
      </w:r>
      <w:r w:rsidR="00EE0BE5">
        <w:rPr>
          <w:rFonts w:ascii="Lucida Sans" w:hAnsi="Lucida Sans"/>
          <w:sz w:val="22"/>
          <w:szCs w:val="22"/>
        </w:rPr>
        <w:fldChar w:fldCharType="end"/>
      </w:r>
      <w:bookmarkEnd w:id="5"/>
      <w:r w:rsidRPr="000A495B">
        <w:rPr>
          <w:rFonts w:ascii="Lucida Sans" w:hAnsi="Lucida Sans"/>
          <w:sz w:val="22"/>
          <w:szCs w:val="22"/>
        </w:rPr>
        <w:tab/>
      </w:r>
    </w:p>
    <w:p w:rsidR="000A495B" w:rsidRPr="000A495B" w:rsidRDefault="000A495B" w:rsidP="000A495B">
      <w:pPr>
        <w:rPr>
          <w:rFonts w:ascii="Lucida Sans" w:hAnsi="Lucida Sans"/>
          <w:sz w:val="22"/>
          <w:szCs w:val="22"/>
        </w:rPr>
      </w:pPr>
      <w:r w:rsidRPr="000A495B">
        <w:rPr>
          <w:rFonts w:ascii="Lucida Sans" w:hAnsi="Lucida Sans"/>
          <w:sz w:val="22"/>
          <w:szCs w:val="22"/>
        </w:rPr>
        <w:t>Datum:</w:t>
      </w:r>
      <w:r w:rsidRPr="000A495B">
        <w:rPr>
          <w:rFonts w:ascii="Lucida Sans" w:hAnsi="Lucida Sans"/>
          <w:sz w:val="22"/>
          <w:szCs w:val="22"/>
        </w:rPr>
        <w:tab/>
      </w:r>
      <w:r w:rsidR="00EE0BE5">
        <w:rPr>
          <w:rFonts w:ascii="Lucida Sans" w:hAnsi="Lucida Sans"/>
          <w:sz w:val="22"/>
          <w:szCs w:val="22"/>
        </w:rPr>
        <w:fldChar w:fldCharType="begin">
          <w:ffData>
            <w:name w:val="Datum"/>
            <w:enabled/>
            <w:calcOnExit w:val="0"/>
            <w:textInput>
              <w:type w:val="date"/>
              <w:default w:val="06.04.2018"/>
            </w:textInput>
          </w:ffData>
        </w:fldChar>
      </w:r>
      <w:bookmarkStart w:id="6" w:name="Datum"/>
      <w:r w:rsidR="00D96564">
        <w:rPr>
          <w:rFonts w:ascii="Lucida Sans" w:hAnsi="Lucida Sans"/>
          <w:sz w:val="22"/>
          <w:szCs w:val="22"/>
        </w:rPr>
        <w:instrText xml:space="preserve"> FORMTEXT </w:instrText>
      </w:r>
      <w:r w:rsidR="00EE0BE5">
        <w:rPr>
          <w:rFonts w:ascii="Lucida Sans" w:hAnsi="Lucida Sans"/>
          <w:sz w:val="22"/>
          <w:szCs w:val="22"/>
        </w:rPr>
      </w:r>
      <w:r w:rsidR="00EE0BE5">
        <w:rPr>
          <w:rFonts w:ascii="Lucida Sans" w:hAnsi="Lucida Sans"/>
          <w:sz w:val="22"/>
          <w:szCs w:val="22"/>
        </w:rPr>
        <w:fldChar w:fldCharType="separate"/>
      </w:r>
      <w:r w:rsidR="00D96564">
        <w:rPr>
          <w:rFonts w:ascii="Lucida Sans" w:hAnsi="Lucida Sans"/>
          <w:noProof/>
          <w:sz w:val="22"/>
          <w:szCs w:val="22"/>
        </w:rPr>
        <w:t>06.04.2018</w:t>
      </w:r>
      <w:r w:rsidR="00EE0BE5">
        <w:rPr>
          <w:rFonts w:ascii="Lucida Sans" w:hAnsi="Lucida Sans"/>
          <w:sz w:val="22"/>
          <w:szCs w:val="22"/>
        </w:rPr>
        <w:fldChar w:fldCharType="end"/>
      </w:r>
      <w:bookmarkEnd w:id="6"/>
    </w:p>
    <w:p w:rsidR="006D04C7" w:rsidRDefault="006D04C7" w:rsidP="002533A0">
      <w:pPr>
        <w:widowControl/>
        <w:tabs>
          <w:tab w:val="center" w:pos="4535"/>
        </w:tabs>
        <w:spacing w:line="240" w:lineRule="auto"/>
        <w:jc w:val="left"/>
        <w:rPr>
          <w:rFonts w:ascii="Lucida Sans" w:hAnsi="Lucida Sans"/>
        </w:rPr>
      </w:pPr>
      <w:r>
        <w:rPr>
          <w:rFonts w:ascii="Lucida Sans" w:hAnsi="Lucida Sans"/>
        </w:rPr>
        <w:br w:type="page"/>
      </w:r>
      <w:r w:rsidR="002533A0">
        <w:rPr>
          <w:rFonts w:ascii="Lucida Sans" w:hAnsi="Lucida Sans"/>
        </w:rPr>
        <w:lastRenderedPageBreak/>
        <w:tab/>
      </w:r>
    </w:p>
    <w:p w:rsidR="006D04C7" w:rsidRPr="006D04C7" w:rsidRDefault="006D04C7" w:rsidP="006D04C7">
      <w:pPr>
        <w:rPr>
          <w:rFonts w:ascii="Lucida Sans" w:hAnsi="Lucida Sans"/>
          <w:b/>
          <w:sz w:val="22"/>
          <w:szCs w:val="22"/>
        </w:rPr>
      </w:pPr>
      <w:r w:rsidRPr="006D04C7">
        <w:rPr>
          <w:rFonts w:ascii="Lucida Sans" w:hAnsi="Lucida Sans"/>
          <w:b/>
          <w:sz w:val="22"/>
          <w:szCs w:val="22"/>
        </w:rPr>
        <w:t>Inhaltsverzeichnis</w:t>
      </w:r>
    </w:p>
    <w:p w:rsidR="006D04C7" w:rsidRPr="006D04C7" w:rsidRDefault="006D04C7" w:rsidP="006D04C7">
      <w:pPr>
        <w:rPr>
          <w:rFonts w:ascii="Lucida Sans" w:hAnsi="Lucida Sans"/>
          <w:b/>
          <w:sz w:val="22"/>
          <w:szCs w:val="22"/>
        </w:rPr>
      </w:pPr>
    </w:p>
    <w:p w:rsidR="006D04C7" w:rsidRPr="006D04C7" w:rsidRDefault="00EE0BE5" w:rsidP="006D04C7">
      <w:pPr>
        <w:pStyle w:val="Verzeichnis2"/>
        <w:rPr>
          <w:rFonts w:ascii="Lucida Sans" w:eastAsiaTheme="minorEastAsia" w:hAnsi="Lucida Sans" w:cstheme="minorBidi"/>
          <w:b w:val="0"/>
          <w:sz w:val="22"/>
          <w:szCs w:val="22"/>
        </w:rPr>
      </w:pPr>
      <w:r w:rsidRPr="006D04C7">
        <w:rPr>
          <w:rFonts w:ascii="Lucida Sans" w:hAnsi="Lucida Sans"/>
          <w:sz w:val="22"/>
          <w:szCs w:val="22"/>
        </w:rPr>
        <w:fldChar w:fldCharType="begin"/>
      </w:r>
      <w:r w:rsidR="006D04C7" w:rsidRPr="006D04C7">
        <w:rPr>
          <w:rFonts w:ascii="Lucida Sans" w:hAnsi="Lucida Sans"/>
          <w:sz w:val="22"/>
          <w:szCs w:val="22"/>
        </w:rPr>
        <w:instrText xml:space="preserve"> TOC \o "1-3" \h \z \u </w:instrText>
      </w:r>
      <w:r w:rsidRPr="006D04C7">
        <w:rPr>
          <w:rFonts w:ascii="Lucida Sans" w:hAnsi="Lucida Sans"/>
          <w:sz w:val="22"/>
          <w:szCs w:val="22"/>
        </w:rPr>
        <w:fldChar w:fldCharType="separate"/>
      </w:r>
      <w:hyperlink w:anchor="_Toc506882455" w:history="1">
        <w:r w:rsidR="006D04C7" w:rsidRPr="006D04C7">
          <w:rPr>
            <w:rStyle w:val="Hyperlink"/>
            <w:rFonts w:ascii="Lucida Sans" w:hAnsi="Lucida Sans"/>
            <w:sz w:val="22"/>
            <w:szCs w:val="22"/>
          </w:rPr>
          <w:t>Präambel</w:t>
        </w:r>
        <w:r w:rsidR="006D04C7" w:rsidRPr="006D04C7">
          <w:rPr>
            <w:rFonts w:ascii="Lucida Sans" w:hAnsi="Lucida Sans"/>
            <w:webHidden/>
            <w:sz w:val="22"/>
            <w:szCs w:val="22"/>
          </w:rPr>
          <w:tab/>
        </w:r>
        <w:r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_Toc506882455 \h </w:instrText>
        </w:r>
        <w:r w:rsidRPr="006D04C7">
          <w:rPr>
            <w:rFonts w:ascii="Lucida Sans" w:hAnsi="Lucida Sans"/>
            <w:webHidden/>
            <w:sz w:val="22"/>
            <w:szCs w:val="22"/>
          </w:rPr>
        </w:r>
        <w:r w:rsidRPr="006D04C7">
          <w:rPr>
            <w:rFonts w:ascii="Lucida Sans" w:hAnsi="Lucida Sans"/>
            <w:webHidden/>
            <w:sz w:val="22"/>
            <w:szCs w:val="22"/>
          </w:rPr>
          <w:fldChar w:fldCharType="separate"/>
        </w:r>
        <w:r w:rsidR="00C600F9">
          <w:rPr>
            <w:rFonts w:ascii="Lucida Sans" w:hAnsi="Lucida Sans"/>
            <w:webHidden/>
            <w:sz w:val="22"/>
            <w:szCs w:val="22"/>
          </w:rPr>
          <w:t>3</w:t>
        </w:r>
        <w:r w:rsidRPr="006D04C7">
          <w:rPr>
            <w:rFonts w:ascii="Lucida Sans" w:hAnsi="Lucida Sans"/>
            <w:webHidden/>
            <w:sz w:val="22"/>
            <w:szCs w:val="22"/>
          </w:rPr>
          <w:fldChar w:fldCharType="end"/>
        </w:r>
      </w:hyperlink>
    </w:p>
    <w:p w:rsidR="006D04C7" w:rsidRPr="006D04C7" w:rsidRDefault="00D63799" w:rsidP="006D04C7">
      <w:pPr>
        <w:pStyle w:val="Verzeichnis2"/>
        <w:rPr>
          <w:rFonts w:ascii="Lucida Sans" w:eastAsiaTheme="minorEastAsia" w:hAnsi="Lucida Sans" w:cstheme="minorBidi"/>
          <w:b w:val="0"/>
          <w:sz w:val="22"/>
          <w:szCs w:val="22"/>
        </w:rPr>
      </w:pPr>
      <w:hyperlink w:anchor="_Toc506882456" w:history="1">
        <w:r w:rsidR="006D04C7" w:rsidRPr="006D04C7">
          <w:rPr>
            <w:rStyle w:val="Hyperlink"/>
            <w:rFonts w:ascii="Lucida Sans" w:hAnsi="Lucida Sans"/>
            <w:sz w:val="22"/>
            <w:szCs w:val="22"/>
          </w:rPr>
          <w:t>1.</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Gegenstand, Verantwortlichkeit und Dauer des Auftrags</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_Toc506882456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C600F9">
          <w:rPr>
            <w:rFonts w:ascii="Lucida Sans" w:hAnsi="Lucida Sans"/>
            <w:webHidden/>
            <w:sz w:val="22"/>
            <w:szCs w:val="22"/>
          </w:rPr>
          <w:t>3</w:t>
        </w:r>
        <w:r w:rsidR="00EE0BE5" w:rsidRPr="006D04C7">
          <w:rPr>
            <w:rFonts w:ascii="Lucida Sans" w:hAnsi="Lucida Sans"/>
            <w:webHidden/>
            <w:sz w:val="22"/>
            <w:szCs w:val="22"/>
          </w:rPr>
          <w:fldChar w:fldCharType="end"/>
        </w:r>
      </w:hyperlink>
    </w:p>
    <w:p w:rsidR="006D04C7" w:rsidRPr="006D04C7" w:rsidRDefault="00D63799" w:rsidP="006D04C7">
      <w:pPr>
        <w:pStyle w:val="Verzeichnis3"/>
        <w:rPr>
          <w:rFonts w:ascii="Lucida Sans" w:eastAsiaTheme="minorEastAsia" w:hAnsi="Lucida Sans" w:cstheme="minorBidi"/>
          <w:sz w:val="22"/>
          <w:szCs w:val="22"/>
        </w:rPr>
      </w:pPr>
      <w:hyperlink w:anchor="_Toc506882457" w:history="1">
        <w:r w:rsidR="006D04C7" w:rsidRPr="006D04C7">
          <w:rPr>
            <w:rStyle w:val="Hyperlink"/>
            <w:rFonts w:ascii="Lucida Sans" w:hAnsi="Lucida Sans"/>
            <w:sz w:val="22"/>
            <w:szCs w:val="22"/>
          </w:rPr>
          <w:t>1.1</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Gegenstand des Auftrags</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_Toc506882457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C600F9">
          <w:rPr>
            <w:rFonts w:ascii="Lucida Sans" w:hAnsi="Lucida Sans"/>
            <w:webHidden/>
            <w:sz w:val="22"/>
            <w:szCs w:val="22"/>
          </w:rPr>
          <w:t>3</w:t>
        </w:r>
        <w:r w:rsidR="00EE0BE5" w:rsidRPr="006D04C7">
          <w:rPr>
            <w:rFonts w:ascii="Lucida Sans" w:hAnsi="Lucida Sans"/>
            <w:webHidden/>
            <w:sz w:val="22"/>
            <w:szCs w:val="22"/>
          </w:rPr>
          <w:fldChar w:fldCharType="end"/>
        </w:r>
      </w:hyperlink>
    </w:p>
    <w:p w:rsidR="006D04C7" w:rsidRPr="006D04C7" w:rsidRDefault="00D63799" w:rsidP="006D04C7">
      <w:pPr>
        <w:pStyle w:val="Verzeichnis3"/>
        <w:rPr>
          <w:rFonts w:ascii="Lucida Sans" w:eastAsiaTheme="minorEastAsia" w:hAnsi="Lucida Sans" w:cstheme="minorBidi"/>
          <w:sz w:val="22"/>
          <w:szCs w:val="22"/>
        </w:rPr>
      </w:pPr>
      <w:hyperlink w:anchor="_Toc506882458" w:history="1">
        <w:r w:rsidR="006D04C7" w:rsidRPr="006D04C7">
          <w:rPr>
            <w:rStyle w:val="Hyperlink"/>
            <w:rFonts w:ascii="Lucida Sans" w:hAnsi="Lucida Sans"/>
            <w:sz w:val="22"/>
            <w:szCs w:val="22"/>
          </w:rPr>
          <w:t>1.2</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Verantwortlichkeit</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_Toc506882458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C600F9">
          <w:rPr>
            <w:rFonts w:ascii="Lucida Sans" w:hAnsi="Lucida Sans"/>
            <w:webHidden/>
            <w:sz w:val="22"/>
            <w:szCs w:val="22"/>
          </w:rPr>
          <w:t>4</w:t>
        </w:r>
        <w:r w:rsidR="00EE0BE5" w:rsidRPr="006D04C7">
          <w:rPr>
            <w:rFonts w:ascii="Lucida Sans" w:hAnsi="Lucida Sans"/>
            <w:webHidden/>
            <w:sz w:val="22"/>
            <w:szCs w:val="22"/>
          </w:rPr>
          <w:fldChar w:fldCharType="end"/>
        </w:r>
      </w:hyperlink>
    </w:p>
    <w:p w:rsidR="006D04C7" w:rsidRPr="006D04C7" w:rsidRDefault="00D63799" w:rsidP="006D04C7">
      <w:pPr>
        <w:pStyle w:val="Verzeichnis3"/>
        <w:rPr>
          <w:rFonts w:ascii="Lucida Sans" w:eastAsiaTheme="minorEastAsia" w:hAnsi="Lucida Sans" w:cstheme="minorBidi"/>
          <w:sz w:val="22"/>
          <w:szCs w:val="22"/>
        </w:rPr>
      </w:pPr>
      <w:hyperlink w:anchor="_Toc506882459" w:history="1">
        <w:r w:rsidR="006D04C7" w:rsidRPr="006D04C7">
          <w:rPr>
            <w:rStyle w:val="Hyperlink"/>
            <w:rFonts w:ascii="Lucida Sans" w:hAnsi="Lucida Sans"/>
            <w:sz w:val="22"/>
            <w:szCs w:val="22"/>
          </w:rPr>
          <w:t>1.3</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Dauer des Auftrags</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_Toc506882459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C600F9">
          <w:rPr>
            <w:rFonts w:ascii="Lucida Sans" w:hAnsi="Lucida Sans"/>
            <w:webHidden/>
            <w:sz w:val="22"/>
            <w:szCs w:val="22"/>
          </w:rPr>
          <w:t>4</w:t>
        </w:r>
        <w:r w:rsidR="00EE0BE5" w:rsidRPr="006D04C7">
          <w:rPr>
            <w:rFonts w:ascii="Lucida Sans" w:hAnsi="Lucida Sans"/>
            <w:webHidden/>
            <w:sz w:val="22"/>
            <w:szCs w:val="22"/>
          </w:rPr>
          <w:fldChar w:fldCharType="end"/>
        </w:r>
      </w:hyperlink>
    </w:p>
    <w:p w:rsidR="006D04C7" w:rsidRPr="006D04C7" w:rsidRDefault="00D63799" w:rsidP="006D04C7">
      <w:pPr>
        <w:pStyle w:val="Verzeichnis3"/>
        <w:rPr>
          <w:rFonts w:ascii="Lucida Sans" w:eastAsiaTheme="minorEastAsia" w:hAnsi="Lucida Sans" w:cstheme="minorBidi"/>
          <w:sz w:val="22"/>
          <w:szCs w:val="22"/>
        </w:rPr>
      </w:pPr>
      <w:hyperlink w:anchor="_Toc506882460" w:history="1">
        <w:r w:rsidR="006D04C7" w:rsidRPr="006D04C7">
          <w:rPr>
            <w:rStyle w:val="Hyperlink"/>
            <w:rFonts w:ascii="Lucida Sans" w:hAnsi="Lucida Sans"/>
            <w:sz w:val="22"/>
            <w:szCs w:val="22"/>
          </w:rPr>
          <w:t>1.4</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Weisungsbefugnis des Auftraggebers</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_Toc506882460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C600F9">
          <w:rPr>
            <w:rFonts w:ascii="Lucida Sans" w:hAnsi="Lucida Sans"/>
            <w:webHidden/>
            <w:sz w:val="22"/>
            <w:szCs w:val="22"/>
          </w:rPr>
          <w:t>4</w:t>
        </w:r>
        <w:r w:rsidR="00EE0BE5" w:rsidRPr="006D04C7">
          <w:rPr>
            <w:rFonts w:ascii="Lucida Sans" w:hAnsi="Lucida Sans"/>
            <w:webHidden/>
            <w:sz w:val="22"/>
            <w:szCs w:val="22"/>
          </w:rPr>
          <w:fldChar w:fldCharType="end"/>
        </w:r>
      </w:hyperlink>
    </w:p>
    <w:p w:rsidR="006D04C7" w:rsidRPr="006D04C7" w:rsidRDefault="00D63799" w:rsidP="006D04C7">
      <w:pPr>
        <w:pStyle w:val="Verzeichnis3"/>
        <w:rPr>
          <w:rFonts w:ascii="Lucida Sans" w:eastAsiaTheme="minorEastAsia" w:hAnsi="Lucida Sans" w:cstheme="minorBidi"/>
          <w:sz w:val="22"/>
          <w:szCs w:val="22"/>
        </w:rPr>
      </w:pPr>
      <w:hyperlink w:anchor="_Toc506882461" w:history="1">
        <w:r w:rsidR="006D04C7" w:rsidRPr="006D04C7">
          <w:rPr>
            <w:rStyle w:val="Hyperlink"/>
            <w:rFonts w:ascii="Lucida Sans" w:hAnsi="Lucida Sans"/>
            <w:sz w:val="22"/>
            <w:szCs w:val="22"/>
          </w:rPr>
          <w:t>1.5</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Leistungsort</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_Toc506882461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C600F9">
          <w:rPr>
            <w:rFonts w:ascii="Lucida Sans" w:hAnsi="Lucida Sans"/>
            <w:webHidden/>
            <w:sz w:val="22"/>
            <w:szCs w:val="22"/>
          </w:rPr>
          <w:t>5</w:t>
        </w:r>
        <w:r w:rsidR="00EE0BE5" w:rsidRPr="006D04C7">
          <w:rPr>
            <w:rFonts w:ascii="Lucida Sans" w:hAnsi="Lucida Sans"/>
            <w:webHidden/>
            <w:sz w:val="22"/>
            <w:szCs w:val="22"/>
          </w:rPr>
          <w:fldChar w:fldCharType="end"/>
        </w:r>
      </w:hyperlink>
    </w:p>
    <w:p w:rsidR="006D04C7" w:rsidRPr="006D04C7" w:rsidRDefault="00D63799" w:rsidP="006D04C7">
      <w:pPr>
        <w:pStyle w:val="Verzeichnis2"/>
        <w:rPr>
          <w:rFonts w:ascii="Lucida Sans" w:eastAsiaTheme="minorEastAsia" w:hAnsi="Lucida Sans" w:cstheme="minorBidi"/>
          <w:b w:val="0"/>
          <w:sz w:val="22"/>
          <w:szCs w:val="22"/>
        </w:rPr>
      </w:pPr>
      <w:hyperlink w:anchor="_Toc506882462" w:history="1">
        <w:r w:rsidR="006D04C7" w:rsidRPr="006D04C7">
          <w:rPr>
            <w:rStyle w:val="Hyperlink"/>
            <w:rFonts w:ascii="Lucida Sans" w:hAnsi="Lucida Sans"/>
            <w:sz w:val="22"/>
            <w:szCs w:val="22"/>
          </w:rPr>
          <w:t>2.</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Pflichten des Auftragnehmers</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_Toc506882462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C600F9">
          <w:rPr>
            <w:rFonts w:ascii="Lucida Sans" w:hAnsi="Lucida Sans"/>
            <w:webHidden/>
            <w:sz w:val="22"/>
            <w:szCs w:val="22"/>
          </w:rPr>
          <w:t>5</w:t>
        </w:r>
        <w:r w:rsidR="00EE0BE5" w:rsidRPr="006D04C7">
          <w:rPr>
            <w:rFonts w:ascii="Lucida Sans" w:hAnsi="Lucida Sans"/>
            <w:webHidden/>
            <w:sz w:val="22"/>
            <w:szCs w:val="22"/>
          </w:rPr>
          <w:fldChar w:fldCharType="end"/>
        </w:r>
      </w:hyperlink>
    </w:p>
    <w:p w:rsidR="006D04C7" w:rsidRPr="006D04C7" w:rsidRDefault="00D63799" w:rsidP="006D04C7">
      <w:pPr>
        <w:pStyle w:val="Verzeichnis3"/>
        <w:rPr>
          <w:rFonts w:ascii="Lucida Sans" w:eastAsiaTheme="minorEastAsia" w:hAnsi="Lucida Sans" w:cstheme="minorBidi"/>
          <w:sz w:val="22"/>
          <w:szCs w:val="22"/>
        </w:rPr>
      </w:pPr>
      <w:hyperlink w:anchor="_Toc506882463" w:history="1">
        <w:r w:rsidR="006D04C7" w:rsidRPr="006D04C7">
          <w:rPr>
            <w:rStyle w:val="Hyperlink"/>
            <w:rFonts w:ascii="Lucida Sans" w:hAnsi="Lucida Sans"/>
            <w:sz w:val="22"/>
            <w:szCs w:val="22"/>
          </w:rPr>
          <w:t>2.1</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Technische und organisatorische Maßnahmen</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_Toc506882463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C600F9">
          <w:rPr>
            <w:rFonts w:ascii="Lucida Sans" w:hAnsi="Lucida Sans"/>
            <w:webHidden/>
            <w:sz w:val="22"/>
            <w:szCs w:val="22"/>
          </w:rPr>
          <w:t>6</w:t>
        </w:r>
        <w:r w:rsidR="00EE0BE5" w:rsidRPr="006D04C7">
          <w:rPr>
            <w:rFonts w:ascii="Lucida Sans" w:hAnsi="Lucida Sans"/>
            <w:webHidden/>
            <w:sz w:val="22"/>
            <w:szCs w:val="22"/>
          </w:rPr>
          <w:fldChar w:fldCharType="end"/>
        </w:r>
      </w:hyperlink>
    </w:p>
    <w:p w:rsidR="006D04C7" w:rsidRPr="006D04C7" w:rsidRDefault="00D63799" w:rsidP="006D04C7">
      <w:pPr>
        <w:pStyle w:val="Verzeichnis3"/>
        <w:rPr>
          <w:rFonts w:ascii="Lucida Sans" w:eastAsiaTheme="minorEastAsia" w:hAnsi="Lucida Sans" w:cstheme="minorBidi"/>
          <w:sz w:val="22"/>
          <w:szCs w:val="22"/>
        </w:rPr>
      </w:pPr>
      <w:hyperlink w:anchor="_Toc506882464" w:history="1">
        <w:r w:rsidR="006D04C7" w:rsidRPr="006D04C7">
          <w:rPr>
            <w:rStyle w:val="Hyperlink"/>
            <w:rFonts w:ascii="Lucida Sans" w:hAnsi="Lucida Sans"/>
            <w:sz w:val="22"/>
            <w:szCs w:val="22"/>
          </w:rPr>
          <w:t>2.2</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Datengeheimnis</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_Toc506882464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C600F9">
          <w:rPr>
            <w:rFonts w:ascii="Lucida Sans" w:hAnsi="Lucida Sans"/>
            <w:webHidden/>
            <w:sz w:val="22"/>
            <w:szCs w:val="22"/>
          </w:rPr>
          <w:t>6</w:t>
        </w:r>
        <w:r w:rsidR="00EE0BE5" w:rsidRPr="006D04C7">
          <w:rPr>
            <w:rFonts w:ascii="Lucida Sans" w:hAnsi="Lucida Sans"/>
            <w:webHidden/>
            <w:sz w:val="22"/>
            <w:szCs w:val="22"/>
          </w:rPr>
          <w:fldChar w:fldCharType="end"/>
        </w:r>
      </w:hyperlink>
    </w:p>
    <w:p w:rsidR="006D04C7" w:rsidRPr="006D04C7" w:rsidRDefault="00D63799" w:rsidP="006D04C7">
      <w:pPr>
        <w:pStyle w:val="Verzeichnis3"/>
        <w:rPr>
          <w:rFonts w:ascii="Lucida Sans" w:eastAsiaTheme="minorEastAsia" w:hAnsi="Lucida Sans" w:cstheme="minorBidi"/>
          <w:sz w:val="22"/>
          <w:szCs w:val="22"/>
        </w:rPr>
      </w:pPr>
      <w:hyperlink w:anchor="_Toc506882465" w:history="1">
        <w:r w:rsidR="006D04C7" w:rsidRPr="006D04C7">
          <w:rPr>
            <w:rStyle w:val="Hyperlink"/>
            <w:rFonts w:ascii="Lucida Sans" w:hAnsi="Lucida Sans"/>
            <w:sz w:val="22"/>
            <w:szCs w:val="22"/>
          </w:rPr>
          <w:t>2.3</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Datenschutzbeauftragter</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_Toc506882465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C600F9">
          <w:rPr>
            <w:rFonts w:ascii="Lucida Sans" w:hAnsi="Lucida Sans"/>
            <w:webHidden/>
            <w:sz w:val="22"/>
            <w:szCs w:val="22"/>
          </w:rPr>
          <w:t>7</w:t>
        </w:r>
        <w:r w:rsidR="00EE0BE5" w:rsidRPr="006D04C7">
          <w:rPr>
            <w:rFonts w:ascii="Lucida Sans" w:hAnsi="Lucida Sans"/>
            <w:webHidden/>
            <w:sz w:val="22"/>
            <w:szCs w:val="22"/>
          </w:rPr>
          <w:fldChar w:fldCharType="end"/>
        </w:r>
      </w:hyperlink>
    </w:p>
    <w:p w:rsidR="006D04C7" w:rsidRPr="006D04C7" w:rsidRDefault="00D63799" w:rsidP="006D04C7">
      <w:pPr>
        <w:pStyle w:val="Verzeichnis3"/>
        <w:rPr>
          <w:rFonts w:ascii="Lucida Sans" w:eastAsiaTheme="minorEastAsia" w:hAnsi="Lucida Sans" w:cstheme="minorBidi"/>
          <w:sz w:val="22"/>
          <w:szCs w:val="22"/>
        </w:rPr>
      </w:pPr>
      <w:hyperlink w:anchor="_Toc506882466" w:history="1">
        <w:r w:rsidR="006D04C7" w:rsidRPr="006D04C7">
          <w:rPr>
            <w:rStyle w:val="Hyperlink"/>
            <w:rFonts w:ascii="Lucida Sans" w:hAnsi="Lucida Sans"/>
            <w:sz w:val="22"/>
            <w:szCs w:val="22"/>
          </w:rPr>
          <w:t>2.4</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Informationspflichten</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_Toc506882466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C600F9">
          <w:rPr>
            <w:rFonts w:ascii="Lucida Sans" w:hAnsi="Lucida Sans"/>
            <w:webHidden/>
            <w:sz w:val="22"/>
            <w:szCs w:val="22"/>
          </w:rPr>
          <w:t>7</w:t>
        </w:r>
        <w:r w:rsidR="00EE0BE5" w:rsidRPr="006D04C7">
          <w:rPr>
            <w:rFonts w:ascii="Lucida Sans" w:hAnsi="Lucida Sans"/>
            <w:webHidden/>
            <w:sz w:val="22"/>
            <w:szCs w:val="22"/>
          </w:rPr>
          <w:fldChar w:fldCharType="end"/>
        </w:r>
      </w:hyperlink>
    </w:p>
    <w:p w:rsidR="006D04C7" w:rsidRPr="006D04C7" w:rsidRDefault="00D63799" w:rsidP="006D04C7">
      <w:pPr>
        <w:pStyle w:val="Verzeichnis3"/>
        <w:rPr>
          <w:rFonts w:ascii="Lucida Sans" w:eastAsiaTheme="minorEastAsia" w:hAnsi="Lucida Sans" w:cstheme="minorBidi"/>
          <w:sz w:val="22"/>
          <w:szCs w:val="22"/>
        </w:rPr>
      </w:pPr>
      <w:hyperlink w:anchor="_Toc506882467" w:history="1">
        <w:r w:rsidR="006D04C7" w:rsidRPr="006D04C7">
          <w:rPr>
            <w:rStyle w:val="Hyperlink"/>
            <w:rFonts w:ascii="Lucida Sans" w:hAnsi="Lucida Sans"/>
            <w:sz w:val="22"/>
            <w:szCs w:val="22"/>
          </w:rPr>
          <w:t>2.5</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Auskunft</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_Toc506882467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C600F9">
          <w:rPr>
            <w:rFonts w:ascii="Lucida Sans" w:hAnsi="Lucida Sans"/>
            <w:webHidden/>
            <w:sz w:val="22"/>
            <w:szCs w:val="22"/>
          </w:rPr>
          <w:t>8</w:t>
        </w:r>
        <w:r w:rsidR="00EE0BE5" w:rsidRPr="006D04C7">
          <w:rPr>
            <w:rFonts w:ascii="Lucida Sans" w:hAnsi="Lucida Sans"/>
            <w:webHidden/>
            <w:sz w:val="22"/>
            <w:szCs w:val="22"/>
          </w:rPr>
          <w:fldChar w:fldCharType="end"/>
        </w:r>
      </w:hyperlink>
    </w:p>
    <w:p w:rsidR="006D04C7" w:rsidRPr="006D04C7" w:rsidRDefault="00D63799" w:rsidP="006D04C7">
      <w:pPr>
        <w:pStyle w:val="Verzeichnis3"/>
        <w:rPr>
          <w:rFonts w:ascii="Lucida Sans" w:eastAsiaTheme="minorEastAsia" w:hAnsi="Lucida Sans" w:cstheme="minorBidi"/>
          <w:sz w:val="22"/>
          <w:szCs w:val="22"/>
        </w:rPr>
      </w:pPr>
      <w:hyperlink w:anchor="_Toc506882468" w:history="1">
        <w:r w:rsidR="006D04C7" w:rsidRPr="006D04C7">
          <w:rPr>
            <w:rStyle w:val="Hyperlink"/>
            <w:rFonts w:ascii="Lucida Sans" w:hAnsi="Lucida Sans"/>
            <w:sz w:val="22"/>
            <w:szCs w:val="22"/>
          </w:rPr>
          <w:t>2.6</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Aufsichtsrechtliche Maßnahmen</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_Toc506882468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C600F9">
          <w:rPr>
            <w:rFonts w:ascii="Lucida Sans" w:hAnsi="Lucida Sans"/>
            <w:webHidden/>
            <w:sz w:val="22"/>
            <w:szCs w:val="22"/>
          </w:rPr>
          <w:t>8</w:t>
        </w:r>
        <w:r w:rsidR="00EE0BE5" w:rsidRPr="006D04C7">
          <w:rPr>
            <w:rFonts w:ascii="Lucida Sans" w:hAnsi="Lucida Sans"/>
            <w:webHidden/>
            <w:sz w:val="22"/>
            <w:szCs w:val="22"/>
          </w:rPr>
          <w:fldChar w:fldCharType="end"/>
        </w:r>
      </w:hyperlink>
    </w:p>
    <w:p w:rsidR="006D04C7" w:rsidRPr="006D04C7" w:rsidRDefault="00D63799" w:rsidP="006D04C7">
      <w:pPr>
        <w:pStyle w:val="Verzeichnis3"/>
        <w:rPr>
          <w:rFonts w:ascii="Lucida Sans" w:eastAsiaTheme="minorEastAsia" w:hAnsi="Lucida Sans" w:cstheme="minorBidi"/>
          <w:sz w:val="22"/>
          <w:szCs w:val="22"/>
        </w:rPr>
      </w:pPr>
      <w:hyperlink w:anchor="_Toc506882469" w:history="1">
        <w:r w:rsidR="006D04C7" w:rsidRPr="006D04C7">
          <w:rPr>
            <w:rStyle w:val="Hyperlink"/>
            <w:rFonts w:ascii="Lucida Sans" w:hAnsi="Lucida Sans"/>
            <w:sz w:val="22"/>
            <w:szCs w:val="22"/>
          </w:rPr>
          <w:t>2.7</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Prüfung von Weisungen</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_Toc506882469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C600F9">
          <w:rPr>
            <w:rFonts w:ascii="Lucida Sans" w:hAnsi="Lucida Sans"/>
            <w:webHidden/>
            <w:sz w:val="22"/>
            <w:szCs w:val="22"/>
          </w:rPr>
          <w:t>9</w:t>
        </w:r>
        <w:r w:rsidR="00EE0BE5" w:rsidRPr="006D04C7">
          <w:rPr>
            <w:rFonts w:ascii="Lucida Sans" w:hAnsi="Lucida Sans"/>
            <w:webHidden/>
            <w:sz w:val="22"/>
            <w:szCs w:val="22"/>
          </w:rPr>
          <w:fldChar w:fldCharType="end"/>
        </w:r>
      </w:hyperlink>
    </w:p>
    <w:p w:rsidR="006D04C7" w:rsidRPr="006D04C7" w:rsidRDefault="00D63799" w:rsidP="006D04C7">
      <w:pPr>
        <w:pStyle w:val="Verzeichnis3"/>
        <w:rPr>
          <w:rFonts w:ascii="Lucida Sans" w:eastAsiaTheme="minorEastAsia" w:hAnsi="Lucida Sans" w:cstheme="minorBidi"/>
          <w:sz w:val="22"/>
          <w:szCs w:val="22"/>
        </w:rPr>
      </w:pPr>
      <w:hyperlink w:anchor="_Toc506882470" w:history="1">
        <w:r w:rsidR="006D04C7" w:rsidRPr="006D04C7">
          <w:rPr>
            <w:rStyle w:val="Hyperlink"/>
            <w:rFonts w:ascii="Lucida Sans" w:hAnsi="Lucida Sans"/>
            <w:sz w:val="22"/>
            <w:szCs w:val="22"/>
          </w:rPr>
          <w:t>2.8</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Kontrolle und Dokumentation</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_Toc506882470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C600F9">
          <w:rPr>
            <w:rFonts w:ascii="Lucida Sans" w:hAnsi="Lucida Sans"/>
            <w:webHidden/>
            <w:sz w:val="22"/>
            <w:szCs w:val="22"/>
          </w:rPr>
          <w:t>9</w:t>
        </w:r>
        <w:r w:rsidR="00EE0BE5" w:rsidRPr="006D04C7">
          <w:rPr>
            <w:rFonts w:ascii="Lucida Sans" w:hAnsi="Lucida Sans"/>
            <w:webHidden/>
            <w:sz w:val="22"/>
            <w:szCs w:val="22"/>
          </w:rPr>
          <w:fldChar w:fldCharType="end"/>
        </w:r>
      </w:hyperlink>
    </w:p>
    <w:p w:rsidR="006D04C7" w:rsidRPr="006D04C7" w:rsidRDefault="00D63799" w:rsidP="006D04C7">
      <w:pPr>
        <w:pStyle w:val="Verzeichnis3"/>
        <w:rPr>
          <w:rFonts w:ascii="Lucida Sans" w:eastAsiaTheme="minorEastAsia" w:hAnsi="Lucida Sans" w:cstheme="minorBidi"/>
          <w:sz w:val="22"/>
          <w:szCs w:val="22"/>
        </w:rPr>
      </w:pPr>
      <w:hyperlink w:anchor="_Toc506882471" w:history="1">
        <w:r w:rsidR="006D04C7" w:rsidRPr="006D04C7">
          <w:rPr>
            <w:rStyle w:val="Hyperlink"/>
            <w:rFonts w:ascii="Lucida Sans" w:hAnsi="Lucida Sans"/>
            <w:sz w:val="22"/>
            <w:szCs w:val="22"/>
          </w:rPr>
          <w:t>2.9</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Zweckbindung</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_Toc506882471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C600F9">
          <w:rPr>
            <w:rFonts w:ascii="Lucida Sans" w:hAnsi="Lucida Sans"/>
            <w:webHidden/>
            <w:sz w:val="22"/>
            <w:szCs w:val="22"/>
          </w:rPr>
          <w:t>9</w:t>
        </w:r>
        <w:r w:rsidR="00EE0BE5" w:rsidRPr="006D04C7">
          <w:rPr>
            <w:rFonts w:ascii="Lucida Sans" w:hAnsi="Lucida Sans"/>
            <w:webHidden/>
            <w:sz w:val="22"/>
            <w:szCs w:val="22"/>
          </w:rPr>
          <w:fldChar w:fldCharType="end"/>
        </w:r>
      </w:hyperlink>
    </w:p>
    <w:p w:rsidR="006D04C7" w:rsidRPr="006D04C7" w:rsidRDefault="00D63799" w:rsidP="006D04C7">
      <w:pPr>
        <w:pStyle w:val="Verzeichnis3"/>
        <w:rPr>
          <w:rFonts w:ascii="Lucida Sans" w:eastAsiaTheme="minorEastAsia" w:hAnsi="Lucida Sans" w:cstheme="minorBidi"/>
          <w:sz w:val="22"/>
          <w:szCs w:val="22"/>
        </w:rPr>
      </w:pPr>
      <w:hyperlink w:anchor="_Toc506882472" w:history="1">
        <w:r w:rsidR="006D04C7" w:rsidRPr="006D04C7">
          <w:rPr>
            <w:rStyle w:val="Hyperlink"/>
            <w:rFonts w:ascii="Lucida Sans" w:hAnsi="Lucida Sans"/>
            <w:sz w:val="22"/>
            <w:szCs w:val="22"/>
          </w:rPr>
          <w:t>2.10</w:t>
        </w:r>
        <w:r w:rsidR="006D04C7" w:rsidRPr="006D04C7">
          <w:rPr>
            <w:rFonts w:ascii="Lucida Sans" w:eastAsiaTheme="minorEastAsia" w:hAnsi="Lucida Sans" w:cstheme="minorBidi"/>
            <w:sz w:val="22"/>
            <w:szCs w:val="22"/>
          </w:rPr>
          <w:tab/>
        </w:r>
        <w:r w:rsidR="006D04C7" w:rsidRPr="006D04C7">
          <w:rPr>
            <w:rStyle w:val="Hyperlink"/>
            <w:rFonts w:ascii="Lucida Sans" w:hAnsi="Lucida Sans"/>
            <w:sz w:val="22"/>
            <w:szCs w:val="22"/>
          </w:rPr>
          <w:t>Fernzugriff bei Prüfung/Wartung eines Systems</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_Toc506882472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C600F9">
          <w:rPr>
            <w:rFonts w:ascii="Lucida Sans" w:hAnsi="Lucida Sans"/>
            <w:webHidden/>
            <w:sz w:val="22"/>
            <w:szCs w:val="22"/>
          </w:rPr>
          <w:t>9</w:t>
        </w:r>
        <w:r w:rsidR="00EE0BE5" w:rsidRPr="006D04C7">
          <w:rPr>
            <w:rFonts w:ascii="Lucida Sans" w:hAnsi="Lucida Sans"/>
            <w:webHidden/>
            <w:sz w:val="22"/>
            <w:szCs w:val="22"/>
          </w:rPr>
          <w:fldChar w:fldCharType="end"/>
        </w:r>
      </w:hyperlink>
    </w:p>
    <w:p w:rsidR="006D04C7" w:rsidRPr="006D04C7" w:rsidRDefault="00D63799" w:rsidP="006D04C7">
      <w:pPr>
        <w:pStyle w:val="Verzeichnis2"/>
        <w:rPr>
          <w:rFonts w:ascii="Lucida Sans" w:eastAsiaTheme="minorEastAsia" w:hAnsi="Lucida Sans" w:cstheme="minorBidi"/>
          <w:b w:val="0"/>
          <w:sz w:val="22"/>
          <w:szCs w:val="22"/>
        </w:rPr>
      </w:pPr>
      <w:hyperlink w:anchor="_Toc506882473" w:history="1">
        <w:r w:rsidR="006D04C7" w:rsidRPr="006D04C7">
          <w:rPr>
            <w:rStyle w:val="Hyperlink"/>
            <w:rFonts w:ascii="Lucida Sans" w:hAnsi="Lucida Sans"/>
            <w:sz w:val="22"/>
            <w:szCs w:val="22"/>
          </w:rPr>
          <w:t>3.</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Pflichten des Auftraggebers</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_Toc506882473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C600F9">
          <w:rPr>
            <w:rFonts w:ascii="Lucida Sans" w:hAnsi="Lucida Sans"/>
            <w:webHidden/>
            <w:sz w:val="22"/>
            <w:szCs w:val="22"/>
          </w:rPr>
          <w:t>11</w:t>
        </w:r>
        <w:r w:rsidR="00EE0BE5" w:rsidRPr="006D04C7">
          <w:rPr>
            <w:rFonts w:ascii="Lucida Sans" w:hAnsi="Lucida Sans"/>
            <w:webHidden/>
            <w:sz w:val="22"/>
            <w:szCs w:val="22"/>
          </w:rPr>
          <w:fldChar w:fldCharType="end"/>
        </w:r>
      </w:hyperlink>
    </w:p>
    <w:p w:rsidR="006D04C7" w:rsidRPr="006D04C7" w:rsidRDefault="00D63799" w:rsidP="006D04C7">
      <w:pPr>
        <w:pStyle w:val="Verzeichnis2"/>
        <w:rPr>
          <w:rFonts w:ascii="Lucida Sans" w:eastAsiaTheme="minorEastAsia" w:hAnsi="Lucida Sans" w:cstheme="minorBidi"/>
          <w:b w:val="0"/>
          <w:sz w:val="22"/>
          <w:szCs w:val="22"/>
        </w:rPr>
      </w:pPr>
      <w:hyperlink w:anchor="_Toc506882474" w:history="1">
        <w:r w:rsidR="006D04C7" w:rsidRPr="006D04C7">
          <w:rPr>
            <w:rStyle w:val="Hyperlink"/>
            <w:rFonts w:ascii="Lucida Sans" w:hAnsi="Lucida Sans"/>
            <w:sz w:val="22"/>
            <w:szCs w:val="22"/>
          </w:rPr>
          <w:t>4.</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Löschung von Daten und Rückgabe von Datenträgern</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_Toc506882474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C600F9">
          <w:rPr>
            <w:rFonts w:ascii="Lucida Sans" w:hAnsi="Lucida Sans"/>
            <w:webHidden/>
            <w:sz w:val="22"/>
            <w:szCs w:val="22"/>
          </w:rPr>
          <w:t>11</w:t>
        </w:r>
        <w:r w:rsidR="00EE0BE5" w:rsidRPr="006D04C7">
          <w:rPr>
            <w:rFonts w:ascii="Lucida Sans" w:hAnsi="Lucida Sans"/>
            <w:webHidden/>
            <w:sz w:val="22"/>
            <w:szCs w:val="22"/>
          </w:rPr>
          <w:fldChar w:fldCharType="end"/>
        </w:r>
      </w:hyperlink>
    </w:p>
    <w:p w:rsidR="006D04C7" w:rsidRPr="006D04C7" w:rsidRDefault="00D63799" w:rsidP="006D04C7">
      <w:pPr>
        <w:pStyle w:val="Verzeichnis2"/>
        <w:rPr>
          <w:rFonts w:ascii="Lucida Sans" w:eastAsiaTheme="minorEastAsia" w:hAnsi="Lucida Sans" w:cstheme="minorBidi"/>
          <w:b w:val="0"/>
          <w:sz w:val="22"/>
          <w:szCs w:val="22"/>
        </w:rPr>
      </w:pPr>
      <w:hyperlink w:anchor="_Toc506882475" w:history="1">
        <w:r w:rsidR="006D04C7" w:rsidRPr="006D04C7">
          <w:rPr>
            <w:rStyle w:val="Hyperlink"/>
            <w:rFonts w:ascii="Lucida Sans" w:hAnsi="Lucida Sans"/>
            <w:sz w:val="22"/>
            <w:szCs w:val="22"/>
          </w:rPr>
          <w:t>5.</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Kontrollrechte des Auftraggebers</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_Toc506882475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C600F9">
          <w:rPr>
            <w:rFonts w:ascii="Lucida Sans" w:hAnsi="Lucida Sans"/>
            <w:webHidden/>
            <w:sz w:val="22"/>
            <w:szCs w:val="22"/>
          </w:rPr>
          <w:t>12</w:t>
        </w:r>
        <w:r w:rsidR="00EE0BE5" w:rsidRPr="006D04C7">
          <w:rPr>
            <w:rFonts w:ascii="Lucida Sans" w:hAnsi="Lucida Sans"/>
            <w:webHidden/>
            <w:sz w:val="22"/>
            <w:szCs w:val="22"/>
          </w:rPr>
          <w:fldChar w:fldCharType="end"/>
        </w:r>
      </w:hyperlink>
    </w:p>
    <w:p w:rsidR="006D04C7" w:rsidRPr="006D04C7" w:rsidRDefault="00D63799" w:rsidP="006D04C7">
      <w:pPr>
        <w:pStyle w:val="Verzeichnis2"/>
        <w:rPr>
          <w:rFonts w:ascii="Lucida Sans" w:eastAsiaTheme="minorEastAsia" w:hAnsi="Lucida Sans" w:cstheme="minorBidi"/>
          <w:b w:val="0"/>
          <w:sz w:val="22"/>
          <w:szCs w:val="22"/>
        </w:rPr>
      </w:pPr>
      <w:hyperlink w:anchor="_Toc506882476" w:history="1">
        <w:r w:rsidR="006D04C7" w:rsidRPr="006D04C7">
          <w:rPr>
            <w:rStyle w:val="Hyperlink"/>
            <w:rFonts w:ascii="Lucida Sans" w:hAnsi="Lucida Sans"/>
            <w:sz w:val="22"/>
            <w:szCs w:val="22"/>
          </w:rPr>
          <w:t>6.</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Beauftragung von Unterauftragnehmern</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_Toc506882476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C600F9">
          <w:rPr>
            <w:rFonts w:ascii="Lucida Sans" w:hAnsi="Lucida Sans"/>
            <w:webHidden/>
            <w:sz w:val="22"/>
            <w:szCs w:val="22"/>
          </w:rPr>
          <w:t>13</w:t>
        </w:r>
        <w:r w:rsidR="00EE0BE5" w:rsidRPr="006D04C7">
          <w:rPr>
            <w:rFonts w:ascii="Lucida Sans" w:hAnsi="Lucida Sans"/>
            <w:webHidden/>
            <w:sz w:val="22"/>
            <w:szCs w:val="22"/>
          </w:rPr>
          <w:fldChar w:fldCharType="end"/>
        </w:r>
      </w:hyperlink>
    </w:p>
    <w:p w:rsidR="006D04C7" w:rsidRPr="006D04C7" w:rsidRDefault="00D63799" w:rsidP="006D04C7">
      <w:pPr>
        <w:pStyle w:val="Verzeichnis2"/>
        <w:rPr>
          <w:rFonts w:ascii="Lucida Sans" w:eastAsiaTheme="minorEastAsia" w:hAnsi="Lucida Sans" w:cstheme="minorBidi"/>
          <w:b w:val="0"/>
          <w:sz w:val="22"/>
          <w:szCs w:val="22"/>
        </w:rPr>
      </w:pPr>
      <w:hyperlink w:anchor="_Toc506882477" w:history="1">
        <w:r w:rsidR="006D04C7" w:rsidRPr="006D04C7">
          <w:rPr>
            <w:rStyle w:val="Hyperlink"/>
            <w:rFonts w:ascii="Lucida Sans" w:hAnsi="Lucida Sans"/>
            <w:sz w:val="22"/>
            <w:szCs w:val="22"/>
          </w:rPr>
          <w:t>7.</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Haftung</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_Toc506882477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C600F9">
          <w:rPr>
            <w:rFonts w:ascii="Lucida Sans" w:hAnsi="Lucida Sans"/>
            <w:webHidden/>
            <w:sz w:val="22"/>
            <w:szCs w:val="22"/>
          </w:rPr>
          <w:t>13</w:t>
        </w:r>
        <w:r w:rsidR="00EE0BE5" w:rsidRPr="006D04C7">
          <w:rPr>
            <w:rFonts w:ascii="Lucida Sans" w:hAnsi="Lucida Sans"/>
            <w:webHidden/>
            <w:sz w:val="22"/>
            <w:szCs w:val="22"/>
          </w:rPr>
          <w:fldChar w:fldCharType="end"/>
        </w:r>
      </w:hyperlink>
    </w:p>
    <w:p w:rsidR="006D04C7" w:rsidRPr="006D04C7" w:rsidRDefault="00D63799" w:rsidP="006D04C7">
      <w:pPr>
        <w:pStyle w:val="Verzeichnis2"/>
        <w:rPr>
          <w:rFonts w:ascii="Lucida Sans" w:eastAsiaTheme="minorEastAsia" w:hAnsi="Lucida Sans" w:cstheme="minorBidi"/>
          <w:b w:val="0"/>
          <w:sz w:val="22"/>
          <w:szCs w:val="22"/>
        </w:rPr>
      </w:pPr>
      <w:hyperlink w:anchor="_Toc506882478" w:history="1">
        <w:r w:rsidR="006D04C7" w:rsidRPr="006D04C7">
          <w:rPr>
            <w:rStyle w:val="Hyperlink"/>
            <w:rFonts w:ascii="Lucida Sans" w:hAnsi="Lucida Sans"/>
            <w:sz w:val="22"/>
            <w:szCs w:val="22"/>
          </w:rPr>
          <w:t>8.</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Zurückbehaltungsrechte</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_Toc506882478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C600F9">
          <w:rPr>
            <w:rFonts w:ascii="Lucida Sans" w:hAnsi="Lucida Sans"/>
            <w:webHidden/>
            <w:sz w:val="22"/>
            <w:szCs w:val="22"/>
          </w:rPr>
          <w:t>14</w:t>
        </w:r>
        <w:r w:rsidR="00EE0BE5" w:rsidRPr="006D04C7">
          <w:rPr>
            <w:rFonts w:ascii="Lucida Sans" w:hAnsi="Lucida Sans"/>
            <w:webHidden/>
            <w:sz w:val="22"/>
            <w:szCs w:val="22"/>
          </w:rPr>
          <w:fldChar w:fldCharType="end"/>
        </w:r>
      </w:hyperlink>
    </w:p>
    <w:p w:rsidR="006D04C7" w:rsidRPr="006D04C7" w:rsidRDefault="00D63799" w:rsidP="006D04C7">
      <w:pPr>
        <w:pStyle w:val="Verzeichnis2"/>
        <w:rPr>
          <w:rFonts w:ascii="Lucida Sans" w:eastAsiaTheme="minorEastAsia" w:hAnsi="Lucida Sans" w:cstheme="minorBidi"/>
          <w:b w:val="0"/>
          <w:sz w:val="22"/>
          <w:szCs w:val="22"/>
        </w:rPr>
      </w:pPr>
      <w:hyperlink w:anchor="_Toc506882479" w:history="1">
        <w:r w:rsidR="006D04C7" w:rsidRPr="006D04C7">
          <w:rPr>
            <w:rStyle w:val="Hyperlink"/>
            <w:rFonts w:ascii="Lucida Sans" w:hAnsi="Lucida Sans"/>
            <w:sz w:val="22"/>
            <w:szCs w:val="22"/>
          </w:rPr>
          <w:t>9.</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Schriftformklausel</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_Toc506882479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C600F9">
          <w:rPr>
            <w:rFonts w:ascii="Lucida Sans" w:hAnsi="Lucida Sans"/>
            <w:webHidden/>
            <w:sz w:val="22"/>
            <w:szCs w:val="22"/>
          </w:rPr>
          <w:t>14</w:t>
        </w:r>
        <w:r w:rsidR="00EE0BE5" w:rsidRPr="006D04C7">
          <w:rPr>
            <w:rFonts w:ascii="Lucida Sans" w:hAnsi="Lucida Sans"/>
            <w:webHidden/>
            <w:sz w:val="22"/>
            <w:szCs w:val="22"/>
          </w:rPr>
          <w:fldChar w:fldCharType="end"/>
        </w:r>
      </w:hyperlink>
    </w:p>
    <w:p w:rsidR="006D04C7" w:rsidRPr="006D04C7" w:rsidRDefault="00D63799" w:rsidP="006D04C7">
      <w:pPr>
        <w:pStyle w:val="Verzeichnis2"/>
        <w:rPr>
          <w:rFonts w:ascii="Lucida Sans" w:eastAsiaTheme="minorEastAsia" w:hAnsi="Lucida Sans" w:cstheme="minorBidi"/>
          <w:b w:val="0"/>
          <w:sz w:val="22"/>
          <w:szCs w:val="22"/>
        </w:rPr>
      </w:pPr>
      <w:hyperlink w:anchor="_Toc506882480" w:history="1">
        <w:r w:rsidR="006D04C7" w:rsidRPr="006D04C7">
          <w:rPr>
            <w:rStyle w:val="Hyperlink"/>
            <w:rFonts w:ascii="Lucida Sans" w:hAnsi="Lucida Sans"/>
            <w:sz w:val="22"/>
            <w:szCs w:val="22"/>
          </w:rPr>
          <w:t>10.</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Salvatorische Klausel</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_Toc506882480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C600F9">
          <w:rPr>
            <w:rFonts w:ascii="Lucida Sans" w:hAnsi="Lucida Sans"/>
            <w:webHidden/>
            <w:sz w:val="22"/>
            <w:szCs w:val="22"/>
          </w:rPr>
          <w:t>14</w:t>
        </w:r>
        <w:r w:rsidR="00EE0BE5" w:rsidRPr="006D04C7">
          <w:rPr>
            <w:rFonts w:ascii="Lucida Sans" w:hAnsi="Lucida Sans"/>
            <w:webHidden/>
            <w:sz w:val="22"/>
            <w:szCs w:val="22"/>
          </w:rPr>
          <w:fldChar w:fldCharType="end"/>
        </w:r>
      </w:hyperlink>
    </w:p>
    <w:p w:rsidR="006D04C7" w:rsidRPr="006D04C7" w:rsidRDefault="00D63799" w:rsidP="006D04C7">
      <w:pPr>
        <w:pStyle w:val="Verzeichnis2"/>
        <w:rPr>
          <w:rFonts w:ascii="Lucida Sans" w:eastAsiaTheme="minorEastAsia" w:hAnsi="Lucida Sans" w:cstheme="minorBidi"/>
          <w:b w:val="0"/>
          <w:sz w:val="22"/>
          <w:szCs w:val="22"/>
        </w:rPr>
      </w:pPr>
      <w:hyperlink w:anchor="_Toc506882481" w:history="1">
        <w:r w:rsidR="006D04C7" w:rsidRPr="006D04C7">
          <w:rPr>
            <w:rStyle w:val="Hyperlink"/>
            <w:rFonts w:ascii="Lucida Sans" w:hAnsi="Lucida Sans"/>
            <w:sz w:val="22"/>
            <w:szCs w:val="22"/>
          </w:rPr>
          <w:t>11.</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Erfüllungsort</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_Toc506882481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C600F9">
          <w:rPr>
            <w:rFonts w:ascii="Lucida Sans" w:hAnsi="Lucida Sans"/>
            <w:webHidden/>
            <w:sz w:val="22"/>
            <w:szCs w:val="22"/>
          </w:rPr>
          <w:t>14</w:t>
        </w:r>
        <w:r w:rsidR="00EE0BE5" w:rsidRPr="006D04C7">
          <w:rPr>
            <w:rFonts w:ascii="Lucida Sans" w:hAnsi="Lucida Sans"/>
            <w:webHidden/>
            <w:sz w:val="22"/>
            <w:szCs w:val="22"/>
          </w:rPr>
          <w:fldChar w:fldCharType="end"/>
        </w:r>
      </w:hyperlink>
    </w:p>
    <w:p w:rsidR="006D04C7" w:rsidRPr="006D04C7" w:rsidRDefault="00D63799" w:rsidP="006D04C7">
      <w:pPr>
        <w:pStyle w:val="Verzeichnis2"/>
        <w:rPr>
          <w:rFonts w:ascii="Lucida Sans" w:eastAsiaTheme="minorEastAsia" w:hAnsi="Lucida Sans" w:cstheme="minorBidi"/>
          <w:b w:val="0"/>
          <w:sz w:val="22"/>
          <w:szCs w:val="22"/>
        </w:rPr>
      </w:pPr>
      <w:hyperlink w:anchor="_Toc506882482" w:history="1">
        <w:r w:rsidR="006D04C7" w:rsidRPr="006D04C7">
          <w:rPr>
            <w:rStyle w:val="Hyperlink"/>
            <w:rFonts w:ascii="Lucida Sans" w:hAnsi="Lucida Sans"/>
            <w:sz w:val="22"/>
            <w:szCs w:val="22"/>
          </w:rPr>
          <w:t>12.</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Rechtswahl, Gerichtsstand</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_Toc506882482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C600F9">
          <w:rPr>
            <w:rFonts w:ascii="Lucida Sans" w:hAnsi="Lucida Sans"/>
            <w:webHidden/>
            <w:sz w:val="22"/>
            <w:szCs w:val="22"/>
          </w:rPr>
          <w:t>15</w:t>
        </w:r>
        <w:r w:rsidR="00EE0BE5" w:rsidRPr="006D04C7">
          <w:rPr>
            <w:rFonts w:ascii="Lucida Sans" w:hAnsi="Lucida Sans"/>
            <w:webHidden/>
            <w:sz w:val="22"/>
            <w:szCs w:val="22"/>
          </w:rPr>
          <w:fldChar w:fldCharType="end"/>
        </w:r>
      </w:hyperlink>
    </w:p>
    <w:p w:rsidR="006D04C7" w:rsidRPr="006D04C7" w:rsidRDefault="00D63799" w:rsidP="006D04C7">
      <w:pPr>
        <w:pStyle w:val="Verzeichnis2"/>
        <w:rPr>
          <w:rFonts w:ascii="Lucida Sans" w:eastAsiaTheme="minorEastAsia" w:hAnsi="Lucida Sans" w:cstheme="minorBidi"/>
          <w:b w:val="0"/>
          <w:sz w:val="22"/>
          <w:szCs w:val="22"/>
        </w:rPr>
      </w:pPr>
      <w:hyperlink w:anchor="_Toc506882483" w:history="1">
        <w:r w:rsidR="006D04C7" w:rsidRPr="006D04C7">
          <w:rPr>
            <w:rStyle w:val="Hyperlink"/>
            <w:rFonts w:ascii="Lucida Sans" w:hAnsi="Lucida Sans"/>
            <w:sz w:val="22"/>
            <w:szCs w:val="22"/>
          </w:rPr>
          <w:t>13.</w:t>
        </w:r>
        <w:r w:rsidR="006D04C7" w:rsidRPr="006D04C7">
          <w:rPr>
            <w:rFonts w:ascii="Lucida Sans" w:eastAsiaTheme="minorEastAsia" w:hAnsi="Lucida Sans" w:cstheme="minorBidi"/>
            <w:b w:val="0"/>
            <w:sz w:val="22"/>
            <w:szCs w:val="22"/>
          </w:rPr>
          <w:tab/>
        </w:r>
        <w:r w:rsidR="006D04C7" w:rsidRPr="006D04C7">
          <w:rPr>
            <w:rStyle w:val="Hyperlink"/>
            <w:rFonts w:ascii="Lucida Sans" w:hAnsi="Lucida Sans"/>
            <w:sz w:val="22"/>
            <w:szCs w:val="22"/>
          </w:rPr>
          <w:t>Verzeichnis der Anlagen</w:t>
        </w:r>
        <w:r w:rsidR="006D04C7" w:rsidRPr="006D04C7">
          <w:rPr>
            <w:rFonts w:ascii="Lucida Sans" w:hAnsi="Lucida Sans"/>
            <w:webHidden/>
            <w:sz w:val="22"/>
            <w:szCs w:val="22"/>
          </w:rPr>
          <w:tab/>
        </w:r>
        <w:r w:rsidR="00EE0BE5" w:rsidRPr="006D04C7">
          <w:rPr>
            <w:rFonts w:ascii="Lucida Sans" w:hAnsi="Lucida Sans"/>
            <w:webHidden/>
            <w:sz w:val="22"/>
            <w:szCs w:val="22"/>
          </w:rPr>
          <w:fldChar w:fldCharType="begin"/>
        </w:r>
        <w:r w:rsidR="006D04C7" w:rsidRPr="006D04C7">
          <w:rPr>
            <w:rFonts w:ascii="Lucida Sans" w:hAnsi="Lucida Sans"/>
            <w:webHidden/>
            <w:sz w:val="22"/>
            <w:szCs w:val="22"/>
          </w:rPr>
          <w:instrText xml:space="preserve"> PAGEREF _Toc506882483 \h </w:instrText>
        </w:r>
        <w:r w:rsidR="00EE0BE5" w:rsidRPr="006D04C7">
          <w:rPr>
            <w:rFonts w:ascii="Lucida Sans" w:hAnsi="Lucida Sans"/>
            <w:webHidden/>
            <w:sz w:val="22"/>
            <w:szCs w:val="22"/>
          </w:rPr>
        </w:r>
        <w:r w:rsidR="00EE0BE5" w:rsidRPr="006D04C7">
          <w:rPr>
            <w:rFonts w:ascii="Lucida Sans" w:hAnsi="Lucida Sans"/>
            <w:webHidden/>
            <w:sz w:val="22"/>
            <w:szCs w:val="22"/>
          </w:rPr>
          <w:fldChar w:fldCharType="separate"/>
        </w:r>
        <w:r w:rsidR="00C600F9">
          <w:rPr>
            <w:rFonts w:ascii="Lucida Sans" w:hAnsi="Lucida Sans"/>
            <w:webHidden/>
            <w:sz w:val="22"/>
            <w:szCs w:val="22"/>
          </w:rPr>
          <w:t>15</w:t>
        </w:r>
        <w:r w:rsidR="00EE0BE5" w:rsidRPr="006D04C7">
          <w:rPr>
            <w:rFonts w:ascii="Lucida Sans" w:hAnsi="Lucida Sans"/>
            <w:webHidden/>
            <w:sz w:val="22"/>
            <w:szCs w:val="22"/>
          </w:rPr>
          <w:fldChar w:fldCharType="end"/>
        </w:r>
      </w:hyperlink>
    </w:p>
    <w:p w:rsidR="006D04C7" w:rsidRDefault="00EE0BE5" w:rsidP="006D04C7">
      <w:pPr>
        <w:rPr>
          <w:rFonts w:ascii="Lucida Sans" w:hAnsi="Lucida Sans"/>
          <w:sz w:val="22"/>
          <w:szCs w:val="22"/>
        </w:rPr>
      </w:pPr>
      <w:r w:rsidRPr="006D04C7">
        <w:rPr>
          <w:rFonts w:ascii="Lucida Sans" w:hAnsi="Lucida Sans"/>
          <w:sz w:val="22"/>
          <w:szCs w:val="22"/>
        </w:rPr>
        <w:fldChar w:fldCharType="end"/>
      </w:r>
    </w:p>
    <w:p w:rsidR="006D04C7" w:rsidRDefault="006D04C7">
      <w:pPr>
        <w:widowControl/>
        <w:spacing w:line="240" w:lineRule="auto"/>
        <w:jc w:val="left"/>
        <w:rPr>
          <w:rFonts w:ascii="Lucida Sans" w:hAnsi="Lucida Sans"/>
          <w:sz w:val="22"/>
          <w:szCs w:val="22"/>
        </w:rPr>
      </w:pPr>
      <w:r>
        <w:rPr>
          <w:rFonts w:ascii="Lucida Sans" w:hAnsi="Lucida Sans"/>
          <w:sz w:val="22"/>
          <w:szCs w:val="22"/>
        </w:rPr>
        <w:br w:type="page"/>
      </w:r>
    </w:p>
    <w:p w:rsidR="006D04C7" w:rsidRPr="006D04C7" w:rsidRDefault="006D04C7" w:rsidP="006D04C7">
      <w:pPr>
        <w:pStyle w:val="berschriftPrambel"/>
        <w:rPr>
          <w:rFonts w:ascii="Lucida Sans" w:hAnsi="Lucida Sans"/>
          <w:sz w:val="22"/>
          <w:szCs w:val="22"/>
        </w:rPr>
      </w:pPr>
      <w:bookmarkStart w:id="7" w:name="_Toc506882455"/>
      <w:r w:rsidRPr="006D04C7">
        <w:rPr>
          <w:rFonts w:ascii="Lucida Sans" w:hAnsi="Lucida Sans"/>
          <w:sz w:val="22"/>
          <w:szCs w:val="22"/>
        </w:rPr>
        <w:lastRenderedPageBreak/>
        <w:t>Präambel</w:t>
      </w:r>
      <w:bookmarkEnd w:id="7"/>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 xml:space="preserve">Im Zuge der Zusammenarbeit der Parteien, die auf der Grundlage anderweitig geschlossener Verträge erfolgt, erhält der Auftragnehmer vom Auftraggeber Zugriff auf dessen Daten, die dem Betriebs- und Geschäftsgeheimnis unterliegen können, dem Datengeheimnis, dem Patientengeheimnis und dem Fernmeldegeheimnis.  </w:t>
      </w:r>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 xml:space="preserve">Der vorliegende </w:t>
      </w:r>
      <w:r w:rsidR="00D96564">
        <w:rPr>
          <w:rFonts w:ascii="Lucida Sans" w:hAnsi="Lucida Sans"/>
          <w:sz w:val="22"/>
          <w:szCs w:val="22"/>
        </w:rPr>
        <w:t>AV</w:t>
      </w:r>
      <w:r w:rsidRPr="006D04C7">
        <w:rPr>
          <w:rFonts w:ascii="Lucida Sans" w:hAnsi="Lucida Sans"/>
          <w:sz w:val="22"/>
          <w:szCs w:val="22"/>
        </w:rPr>
        <w:t xml:space="preserve">-Vertrag regelt die datenschutzrechtlichen Verpflichtungen der Vertragsparteien im Hinblick auf die Verarbeitung personenbezogener Daten und in Bezug auf die der </w:t>
      </w:r>
      <w:r w:rsidR="00D96564">
        <w:rPr>
          <w:rFonts w:ascii="Lucida Sans" w:hAnsi="Lucida Sans"/>
          <w:sz w:val="22"/>
          <w:szCs w:val="22"/>
        </w:rPr>
        <w:t>Auftragsv</w:t>
      </w:r>
      <w:r w:rsidRPr="006D04C7">
        <w:rPr>
          <w:rFonts w:ascii="Lucida Sans" w:hAnsi="Lucida Sans"/>
          <w:sz w:val="22"/>
          <w:szCs w:val="22"/>
        </w:rPr>
        <w:t>erarbeitung zu Grunde liegenden Leistungsverträge (im Folgenden Hauptverträge genannt). Die beschriebenen Verpflichtungen finden Anwendung auf alle Tätigkeiten, die mit dem Hauptvertrag in Zusammenhang stehen und bei denen Mitarbeiter des Auftragnehmers oder durch den Auftragnehmer beauftragte Dritte mit personenbezogenen Daten des Auftraggebers in Berührung kommen können.</w:t>
      </w:r>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 xml:space="preserve">Die gesetzlichen Bestimmungen zum Schutz von Betriebs- und Geschäftsgeheimnis, Patientengeheimnis und Fernmeldegeheimnis bleiben unberührt.  </w:t>
      </w:r>
    </w:p>
    <w:p w:rsidR="006D04C7" w:rsidRPr="006D04C7" w:rsidRDefault="006D04C7" w:rsidP="006D04C7">
      <w:pPr>
        <w:pStyle w:val="Textkrper"/>
        <w:rPr>
          <w:rFonts w:ascii="Lucida Sans" w:hAnsi="Lucida Sans"/>
          <w:sz w:val="22"/>
          <w:szCs w:val="22"/>
        </w:rPr>
      </w:pPr>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Dies vorausgeschickt, vereinbaren die Parteien das Folgende:</w:t>
      </w:r>
    </w:p>
    <w:p w:rsidR="006D04C7" w:rsidRPr="006D04C7" w:rsidRDefault="006D04C7" w:rsidP="006D04C7">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8" w:name="_Toc506882456"/>
      <w:r w:rsidRPr="006D04C7">
        <w:rPr>
          <w:rFonts w:ascii="Lucida Sans" w:hAnsi="Lucida Sans"/>
          <w:b/>
          <w:color w:val="auto"/>
          <w:sz w:val="22"/>
          <w:szCs w:val="22"/>
        </w:rPr>
        <w:t>Gegenstand, Verantwortlichkeit und Dauer des Auftrags</w:t>
      </w:r>
      <w:bookmarkEnd w:id="8"/>
    </w:p>
    <w:p w:rsidR="006D04C7" w:rsidRPr="006D04C7" w:rsidRDefault="006D04C7" w:rsidP="006D04C7">
      <w:pPr>
        <w:pStyle w:val="berschrift3"/>
        <w:numPr>
          <w:ilvl w:val="1"/>
          <w:numId w:val="6"/>
        </w:numPr>
        <w:spacing w:before="360" w:after="120"/>
        <w:ind w:left="851" w:hanging="851"/>
        <w:rPr>
          <w:rFonts w:ascii="Lucida Sans" w:hAnsi="Lucida Sans"/>
          <w:b/>
          <w:color w:val="auto"/>
          <w:sz w:val="22"/>
          <w:szCs w:val="22"/>
        </w:rPr>
      </w:pPr>
      <w:bookmarkStart w:id="9" w:name="_Toc506882457"/>
      <w:r w:rsidRPr="006D04C7">
        <w:rPr>
          <w:rFonts w:ascii="Lucida Sans" w:hAnsi="Lucida Sans"/>
          <w:b/>
          <w:color w:val="auto"/>
          <w:sz w:val="22"/>
          <w:szCs w:val="22"/>
        </w:rPr>
        <w:t>Gegenstand des Auftrags</w:t>
      </w:r>
      <w:bookmarkEnd w:id="9"/>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Gegenstand der Vereinbarung ist die Erhebung bzw. Verarbeitung oder Nutzung personenbezogener Daten (nachstehend „Daten“ genannt) durch den Auftragnehmer für den Auftraggeber in dessen Auftrag und nach dessen Weisung. Die Vereinbarung gilt entsprechend für (Fern-) Prüfung und Wartung automatisierter Verfahren oder von Datenverarbeitungsanlagen, wenn dabei ein Zugriff auf personenbezogene Daten nicht ausgeschlossen werden kann.</w:t>
      </w:r>
    </w:p>
    <w:p w:rsidR="006D04C7" w:rsidRPr="006D04C7" w:rsidRDefault="00D96564" w:rsidP="006D04C7">
      <w:pPr>
        <w:pStyle w:val="berschrift4"/>
        <w:keepNext w:val="0"/>
        <w:numPr>
          <w:ilvl w:val="2"/>
          <w:numId w:val="6"/>
        </w:numPr>
        <w:spacing w:after="60"/>
        <w:ind w:left="851" w:hanging="851"/>
        <w:rPr>
          <w:rFonts w:ascii="Lucida Sans" w:hAnsi="Lucida Sans"/>
          <w:b w:val="0"/>
          <w:sz w:val="22"/>
          <w:szCs w:val="22"/>
        </w:rPr>
      </w:pPr>
      <w:r>
        <w:rPr>
          <w:rFonts w:ascii="Lucida Sans" w:hAnsi="Lucida Sans"/>
          <w:b w:val="0"/>
          <w:sz w:val="22"/>
          <w:szCs w:val="22"/>
        </w:rPr>
        <w:t>Dieser A</w:t>
      </w:r>
      <w:r w:rsidR="006D04C7" w:rsidRPr="006D04C7">
        <w:rPr>
          <w:rFonts w:ascii="Lucida Sans" w:hAnsi="Lucida Sans"/>
          <w:b w:val="0"/>
          <w:sz w:val="22"/>
          <w:szCs w:val="22"/>
        </w:rPr>
        <w:t xml:space="preserve">V-Vertrag gilt für die Verarbeitung personenbezogener Daten auf der Grundlage der in der </w:t>
      </w:r>
      <w:r w:rsidR="006D04C7" w:rsidRPr="006D04C7">
        <w:rPr>
          <w:rFonts w:ascii="Lucida Sans" w:hAnsi="Lucida Sans"/>
          <w:sz w:val="22"/>
          <w:szCs w:val="22"/>
        </w:rPr>
        <w:t>Anlage D</w:t>
      </w:r>
      <w:r w:rsidR="006D04C7" w:rsidRPr="006D04C7">
        <w:rPr>
          <w:rFonts w:ascii="Lucida Sans" w:hAnsi="Lucida Sans"/>
          <w:b w:val="0"/>
          <w:sz w:val="22"/>
          <w:szCs w:val="22"/>
        </w:rPr>
        <w:t xml:space="preserve"> aufgeführten Verträge („Hauptverträge“).</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 xml:space="preserve">Gegenstand der Erhebung, Verarbeitung und/oder Nutzung personenbezogener Daten sind die in </w:t>
      </w:r>
      <w:r w:rsidRPr="006D04C7">
        <w:rPr>
          <w:rFonts w:ascii="Lucida Sans" w:hAnsi="Lucida Sans"/>
          <w:sz w:val="22"/>
          <w:szCs w:val="22"/>
        </w:rPr>
        <w:t>Anlage D</w:t>
      </w:r>
      <w:r w:rsidRPr="006D04C7">
        <w:rPr>
          <w:rFonts w:ascii="Lucida Sans" w:hAnsi="Lucida Sans"/>
          <w:b w:val="0"/>
          <w:sz w:val="22"/>
          <w:szCs w:val="22"/>
        </w:rPr>
        <w:t xml:space="preserve"> aufgeführten Datenarten/-kategorien.</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 xml:space="preserve">Der Kreis der durch den Umgang mit ihren Daten betroffenen Personen umfasst die in </w:t>
      </w:r>
      <w:r w:rsidRPr="006D04C7">
        <w:rPr>
          <w:rFonts w:ascii="Lucida Sans" w:hAnsi="Lucida Sans"/>
          <w:sz w:val="22"/>
          <w:szCs w:val="22"/>
        </w:rPr>
        <w:t>Anlage D</w:t>
      </w:r>
      <w:r w:rsidRPr="006D04C7">
        <w:rPr>
          <w:rFonts w:ascii="Lucida Sans" w:hAnsi="Lucida Sans"/>
          <w:b w:val="0"/>
          <w:sz w:val="22"/>
          <w:szCs w:val="22"/>
        </w:rPr>
        <w:t xml:space="preserve"> aufgeführten Personenkategorien.</w:t>
      </w:r>
    </w:p>
    <w:p w:rsidR="006D04C7" w:rsidRPr="006D04C7" w:rsidRDefault="006D04C7" w:rsidP="006D04C7">
      <w:pPr>
        <w:pStyle w:val="berschrift3"/>
        <w:numPr>
          <w:ilvl w:val="1"/>
          <w:numId w:val="6"/>
        </w:numPr>
        <w:spacing w:before="360" w:after="120"/>
        <w:ind w:left="851" w:hanging="851"/>
        <w:rPr>
          <w:rFonts w:ascii="Lucida Sans" w:hAnsi="Lucida Sans"/>
          <w:b/>
          <w:color w:val="auto"/>
          <w:sz w:val="22"/>
          <w:szCs w:val="22"/>
        </w:rPr>
      </w:pPr>
      <w:bookmarkStart w:id="10" w:name="_Toc506882458"/>
      <w:r w:rsidRPr="006D04C7">
        <w:rPr>
          <w:rFonts w:ascii="Lucida Sans" w:hAnsi="Lucida Sans"/>
          <w:b/>
          <w:color w:val="auto"/>
          <w:sz w:val="22"/>
          <w:szCs w:val="22"/>
        </w:rPr>
        <w:lastRenderedPageBreak/>
        <w:t>Verantwortlichkeit</w:t>
      </w:r>
      <w:bookmarkEnd w:id="10"/>
      <w:r w:rsidRPr="006D04C7">
        <w:rPr>
          <w:rFonts w:ascii="Lucida Sans" w:hAnsi="Lucida Sans"/>
          <w:b/>
          <w:color w:val="auto"/>
          <w:sz w:val="22"/>
          <w:szCs w:val="22"/>
        </w:rPr>
        <w:t xml:space="preserve"> </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Der Auftraggeber ist im Rahmen dieses Vertrages für die Einhaltung der gesetzlichen Bestimmungen, insbesondere für die Rechtmäßigkeit der Datenverarbeitung verantwortlich („Verantwortlicher“ im Sinne des § 4 Nr. 9 KDG).</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 xml:space="preserve">Die Inhalte dieses </w:t>
      </w:r>
      <w:r w:rsidR="00D96564">
        <w:rPr>
          <w:rFonts w:ascii="Lucida Sans" w:hAnsi="Lucida Sans"/>
          <w:b w:val="0"/>
          <w:sz w:val="22"/>
          <w:szCs w:val="22"/>
        </w:rPr>
        <w:t>AV</w:t>
      </w:r>
      <w:r w:rsidRPr="006D04C7">
        <w:rPr>
          <w:rFonts w:ascii="Lucida Sans" w:hAnsi="Lucida Sans"/>
          <w:b w:val="0"/>
          <w:sz w:val="22"/>
          <w:szCs w:val="22"/>
        </w:rPr>
        <w:t>-Vertrages gelten entsprechend, wenn die Prüfung oder Wartung automatisierter Verfahren oder von Datenverarbeitungsanlagen im Auftrag vorgenommen wird und dabei ein Zugriff auf personenbezogene Daten nicht ausgeschlossen werden kann.</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Auftraggeber sowie Auftragnehmer müssen gewährleisten, dass sich die zur Verarbeitung der personenbezogenen Daten befugten Personen zur Vertraulichkeit verpflichtet haben oder einer angemessenen gesetzlichen Verschwiegenheitspflicht unterliegen. Dazu müssen alle Personen, die auftragsgemäß auf personenbezogene Daten des Auftraggebers zugreifen können, auf das Datengeheimnis verpflichtet und über ihre Datenschutzpflichten belehrt werden. Dabei ist jede Partei für die Verpflichtung des eigenen Personals zuständig. Ferner müssen die eingesetzten Personen darauf hingewiesen werden, dass das Datengeheimnis auch nach Beendigung der Tätigkeit fortbesteht.</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Der Auftraggeber und der Auftragnehmer sind bzgl. der zu verarbeitenden Daten für die Einhaltung der jeweils für sie einschlägigen Datenschutzgesetze verantwortlich.</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Aufgrund dieser Verantwortlichkeit kann der Auftraggeber auch während der Laufzeit des Vertrages und nach Beendigung des Vertrages die Berichtigung, Löschung, Sperrung und Herausgabe von Daten verlangen.</w:t>
      </w:r>
    </w:p>
    <w:p w:rsidR="006D04C7" w:rsidRPr="006D04C7" w:rsidRDefault="006D04C7" w:rsidP="006D04C7">
      <w:pPr>
        <w:pStyle w:val="berschrift3"/>
        <w:numPr>
          <w:ilvl w:val="1"/>
          <w:numId w:val="6"/>
        </w:numPr>
        <w:spacing w:before="360" w:after="120"/>
        <w:ind w:left="851" w:hanging="851"/>
        <w:rPr>
          <w:rFonts w:ascii="Lucida Sans" w:hAnsi="Lucida Sans"/>
          <w:b/>
          <w:color w:val="auto"/>
          <w:sz w:val="22"/>
          <w:szCs w:val="22"/>
        </w:rPr>
      </w:pPr>
      <w:bookmarkStart w:id="11" w:name="_Toc506882459"/>
      <w:r w:rsidRPr="006D04C7">
        <w:rPr>
          <w:rFonts w:ascii="Lucida Sans" w:hAnsi="Lucida Sans"/>
          <w:b/>
          <w:color w:val="auto"/>
          <w:sz w:val="22"/>
          <w:szCs w:val="22"/>
        </w:rPr>
        <w:t>Dauer des Auftrags</w:t>
      </w:r>
      <w:bookmarkEnd w:id="11"/>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 xml:space="preserve">Der Vertrag wird mit der Unterzeichnung wirksam. Seine Laufzeit richtet sich nach dem längs laufenden Hauptvertrag, endet jedoch frühestens mit der Erfüllung sämtlicher auch nachlaufender Vertragspflichten. </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Es ist den Parteien bewusst, dass ohne Vorliegen</w:t>
      </w:r>
      <w:r w:rsidR="00D96564">
        <w:rPr>
          <w:rFonts w:ascii="Lucida Sans" w:hAnsi="Lucida Sans"/>
          <w:b w:val="0"/>
          <w:sz w:val="22"/>
          <w:szCs w:val="22"/>
        </w:rPr>
        <w:t xml:space="preserve"> eines gültigen A</w:t>
      </w:r>
      <w:r w:rsidRPr="006D04C7">
        <w:rPr>
          <w:rFonts w:ascii="Lucida Sans" w:hAnsi="Lucida Sans"/>
          <w:b w:val="0"/>
          <w:sz w:val="22"/>
          <w:szCs w:val="22"/>
        </w:rPr>
        <w:t xml:space="preserve">V-Vertrages keine </w:t>
      </w:r>
      <w:r w:rsidR="00D96564">
        <w:rPr>
          <w:rFonts w:ascii="Lucida Sans" w:hAnsi="Lucida Sans"/>
          <w:b w:val="0"/>
          <w:sz w:val="22"/>
          <w:szCs w:val="22"/>
        </w:rPr>
        <w:t>Auftragsv</w:t>
      </w:r>
      <w:r w:rsidRPr="006D04C7">
        <w:rPr>
          <w:rFonts w:ascii="Lucida Sans" w:hAnsi="Lucida Sans"/>
          <w:b w:val="0"/>
          <w:sz w:val="22"/>
          <w:szCs w:val="22"/>
        </w:rPr>
        <w:t>erarbeitung durchgeführt werden darf.</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Das Recht zur fristlosen Kündigung aus wichtigem Grund bleibt unberührt. Kündigungen bedürfen zu ihrer Wirksamkeit der Schriftform.</w:t>
      </w:r>
    </w:p>
    <w:p w:rsidR="006D04C7" w:rsidRPr="006D04C7" w:rsidRDefault="006D04C7" w:rsidP="006D04C7">
      <w:pPr>
        <w:pStyle w:val="berschrift3"/>
        <w:numPr>
          <w:ilvl w:val="1"/>
          <w:numId w:val="6"/>
        </w:numPr>
        <w:spacing w:before="360" w:after="120"/>
        <w:ind w:left="851" w:hanging="851"/>
        <w:rPr>
          <w:rFonts w:ascii="Lucida Sans" w:hAnsi="Lucida Sans"/>
          <w:b/>
          <w:color w:val="auto"/>
          <w:sz w:val="22"/>
          <w:szCs w:val="22"/>
        </w:rPr>
      </w:pPr>
      <w:bookmarkStart w:id="12" w:name="_Toc506882460"/>
      <w:r w:rsidRPr="006D04C7">
        <w:rPr>
          <w:rFonts w:ascii="Lucida Sans" w:hAnsi="Lucida Sans"/>
          <w:b/>
          <w:color w:val="auto"/>
          <w:sz w:val="22"/>
          <w:szCs w:val="22"/>
        </w:rPr>
        <w:t>Weisungsbefugnis des Auftraggebers</w:t>
      </w:r>
      <w:bookmarkEnd w:id="12"/>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 xml:space="preserve">Der Umgang mit den Daten erfolgt ausschließlich im Rahmen der getroffenen Vereinbarungen und nach Weisung des Auftraggebers. Der </w:t>
      </w:r>
      <w:r w:rsidRPr="006D04C7">
        <w:rPr>
          <w:rFonts w:ascii="Lucida Sans" w:hAnsi="Lucida Sans"/>
          <w:b w:val="0"/>
          <w:sz w:val="22"/>
          <w:szCs w:val="22"/>
        </w:rPr>
        <w:lastRenderedPageBreak/>
        <w:t>Auftraggeber behält sich im Rahmen der in dieser Vereinbarung getroffenen Auftragsbeschreibung ein umfassendes Weisungsrecht über Art, Umfang und Verfahre</w:t>
      </w:r>
      <w:r w:rsidR="00064F1D">
        <w:rPr>
          <w:rFonts w:ascii="Lucida Sans" w:hAnsi="Lucida Sans"/>
          <w:b w:val="0"/>
          <w:sz w:val="22"/>
          <w:szCs w:val="22"/>
        </w:rPr>
        <w:t>n der Datenverarbeitung vor, welches</w:t>
      </w:r>
      <w:r w:rsidRPr="006D04C7">
        <w:rPr>
          <w:rFonts w:ascii="Lucida Sans" w:hAnsi="Lucida Sans"/>
          <w:b w:val="0"/>
          <w:sz w:val="22"/>
          <w:szCs w:val="22"/>
        </w:rPr>
        <w:t xml:space="preserve"> er durch Einzelweisungen konkretisieren kann.</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Änderungen des Verarbeitungsgegenstandes und Verfahrensänderungen sind von der Weisungsbefugnis des Auftraggebers gedeckt und entsprechend zu dokumentieren. Bei einer vom Auftragnehmer als wesentlich angesehenen Änderung des Auftrags steht dem Auftragnehmer ein Widerspruchsrecht zu. Besteht der Auftraggeber trotz des Widerspruchs des Auftragnehmers auf der Änderung, so ist diese Änderung als wichtiger Grund anzusehen und erlaubt eine fristlose Kündigung des von der Weisung betroffenen AV-Vertrages sowie der von der AV-Vereinbarung betroffenen Bestandteile des entsprechenden Hauptvertrages.</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 xml:space="preserve">Mündliche Weisungen wird der Auftraggeber unverzüglich schriftlich oder per E-Mail (in Textform) bestätigen. Weisungsberechtigte Personen des Auftraggebers sind die in </w:t>
      </w:r>
      <w:r w:rsidRPr="006D04C7">
        <w:rPr>
          <w:rFonts w:ascii="Lucida Sans" w:hAnsi="Lucida Sans"/>
          <w:sz w:val="22"/>
          <w:szCs w:val="22"/>
        </w:rPr>
        <w:t>Anlage B</w:t>
      </w:r>
      <w:r w:rsidRPr="006D04C7">
        <w:rPr>
          <w:rFonts w:ascii="Lucida Sans" w:hAnsi="Lucida Sans"/>
          <w:b w:val="0"/>
          <w:sz w:val="22"/>
          <w:szCs w:val="22"/>
        </w:rPr>
        <w:t xml:space="preserve"> genannten Personen</w:t>
      </w:r>
    </w:p>
    <w:p w:rsidR="006D04C7" w:rsidRPr="006D04C7" w:rsidRDefault="006D04C7" w:rsidP="006D04C7">
      <w:pPr>
        <w:pStyle w:val="berschrift4"/>
        <w:keepNext w:val="0"/>
        <w:numPr>
          <w:ilvl w:val="2"/>
          <w:numId w:val="6"/>
        </w:numPr>
        <w:spacing w:after="60"/>
        <w:ind w:left="851" w:hanging="851"/>
        <w:rPr>
          <w:rFonts w:ascii="Lucida Sans" w:hAnsi="Lucida Sans"/>
          <w:b w:val="0"/>
          <w:sz w:val="22"/>
          <w:szCs w:val="22"/>
        </w:rPr>
      </w:pPr>
      <w:r w:rsidRPr="006D04C7">
        <w:rPr>
          <w:rFonts w:ascii="Lucida Sans" w:hAnsi="Lucida Sans"/>
          <w:b w:val="0"/>
          <w:sz w:val="22"/>
          <w:szCs w:val="22"/>
        </w:rPr>
        <w:t>Bei einem Wechsel oder einer längerfristigen Verhinderung des Ansprechpartners ist der anderen Partei unverzüglich schriftlich der Nachfolger bzw. der Vertreter mitzuteilen.</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13" w:name="_Toc506882461"/>
      <w:r w:rsidRPr="003A66F5">
        <w:rPr>
          <w:rFonts w:ascii="Lucida Sans" w:hAnsi="Lucida Sans"/>
          <w:b/>
          <w:color w:val="auto"/>
          <w:sz w:val="22"/>
          <w:szCs w:val="22"/>
        </w:rPr>
        <w:t>Leistungsort</w:t>
      </w:r>
      <w:bookmarkEnd w:id="13"/>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Auftragnehmer wird die vertraglichen Leistungen in Deutschland bzw. von den mit dem Auftraggeber vereinbarten Leistungsstandorten der Unterauftragnehmer aus erbringen.</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 xml:space="preserve">Wenn der Auftragnehmer die geschuldeten Leistungen ganz oder teilweise von einem anderen Standort im Ausland erbringen möchte, wird der Auftragnehmer zuvor die schriftliche Bestätigung durch den Auftraggeber einholen. </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Entsprechendes gilt für jeglichen Zugriff bzw. jegliche Sicht auf die Daten durch den Auftragnehmer, z. B. im Rahmen von internen Kontrollen oder zu Zwecken der Entwicklung, der Durchführung von Tests, der Administration oder der Wartung.</w:t>
      </w:r>
    </w:p>
    <w:p w:rsidR="006D04C7" w:rsidRPr="003A66F5" w:rsidRDefault="006D04C7" w:rsidP="003A66F5">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14" w:name="_Toc506882462"/>
      <w:r w:rsidRPr="003A66F5">
        <w:rPr>
          <w:rFonts w:ascii="Lucida Sans" w:hAnsi="Lucida Sans"/>
          <w:b/>
          <w:color w:val="auto"/>
          <w:sz w:val="22"/>
          <w:szCs w:val="22"/>
        </w:rPr>
        <w:t>Pflichten des Auftragnehmers</w:t>
      </w:r>
      <w:bookmarkEnd w:id="14"/>
    </w:p>
    <w:p w:rsidR="006D04C7" w:rsidRPr="006D04C7" w:rsidRDefault="006D04C7" w:rsidP="003A66F5">
      <w:pPr>
        <w:pStyle w:val="Textkrper"/>
        <w:rPr>
          <w:rFonts w:ascii="Lucida Sans" w:hAnsi="Lucida Sans"/>
          <w:sz w:val="22"/>
          <w:szCs w:val="22"/>
        </w:rPr>
      </w:pPr>
      <w:r w:rsidRPr="006D04C7">
        <w:rPr>
          <w:rFonts w:ascii="Lucida Sans" w:hAnsi="Lucida Sans"/>
          <w:sz w:val="22"/>
          <w:szCs w:val="22"/>
        </w:rPr>
        <w:t>Der Auftragnehmer darf Daten nur im Rahmen des Auftrages und der Weisungen des Auftraggebers erheben, verarbeiten oder nutzen.</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15" w:name="_Toc506882463"/>
      <w:r w:rsidRPr="003A66F5">
        <w:rPr>
          <w:rFonts w:ascii="Lucida Sans" w:hAnsi="Lucida Sans"/>
          <w:b/>
          <w:color w:val="auto"/>
          <w:sz w:val="22"/>
          <w:szCs w:val="22"/>
        </w:rPr>
        <w:lastRenderedPageBreak/>
        <w:t>Technische und organisatorische Maßnahmen</w:t>
      </w:r>
      <w:bookmarkEnd w:id="15"/>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bookmarkStart w:id="16" w:name="_GoBack"/>
      <w:bookmarkEnd w:id="16"/>
      <w:r w:rsidRPr="003A66F5">
        <w:rPr>
          <w:rFonts w:ascii="Lucida Sans" w:hAnsi="Lucida Sans"/>
          <w:b w:val="0"/>
          <w:sz w:val="22"/>
          <w:szCs w:val="22"/>
        </w:rPr>
        <w:t>Der Auftragnehmer wird in seinem Verantwortungsbereich die innerbetriebliche Organisation so gestalten, dass sie den besonderen Anforderungen des Datenschutzes gerecht wird. Er wird technische und organisatorische Maßnahmen zur angemessenen Sicherung der Daten des Auftraggebers vor Missbrauch und Verlust treffen, die den Anforderungen der entsprechenden datenschutzrechtlichen Bestimmungen entsprechen; diese Maßnahmen muss der Auftragnehmer auf Anfrage dem Auftraggeber und ggfs. der Datenschutzaufsicht gegenüber nachweisen. Dieser Nachweis beinhaltet insbesondere die Umsetzung der aus § 11 Abs. 4 KDG resultierenden Maßnahmen.</w:t>
      </w:r>
    </w:p>
    <w:p w:rsid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Die technischen und organisatorischen Maßnahmen unterliegen dem technischen Fortschritt und der Weiterentwicklung. Insoweit ist es dem Auftragnehmer gestattet, alternative, nachweislich adäquate Maßnahmen umzusetzen. Dabei muss sichergestellt sein, dass das vertraglich vereinbarte Schutzniveau nicht unterschritten wird. Wesentliche Änderungen sind zu dokumentieren.</w:t>
      </w:r>
    </w:p>
    <w:p w:rsidR="006D04C7" w:rsidRPr="003A66F5" w:rsidRDefault="006D04C7" w:rsidP="003A66F5">
      <w:pPr>
        <w:pStyle w:val="berschrift4"/>
        <w:keepNext w:val="0"/>
        <w:spacing w:after="60"/>
        <w:ind w:left="851"/>
        <w:rPr>
          <w:rFonts w:ascii="Lucida Sans" w:hAnsi="Lucida Sans"/>
          <w:b w:val="0"/>
          <w:sz w:val="22"/>
          <w:szCs w:val="22"/>
        </w:rPr>
      </w:pPr>
      <w:r w:rsidRPr="003A66F5">
        <w:rPr>
          <w:rFonts w:ascii="Lucida Sans" w:hAnsi="Lucida Sans"/>
          <w:b w:val="0"/>
          <w:sz w:val="22"/>
          <w:szCs w:val="22"/>
        </w:rPr>
        <w:t xml:space="preserve">Die Einzelheiten der technischen und organisatorischen Maßnahmen sind in </w:t>
      </w:r>
      <w:r w:rsidRPr="003A66F5">
        <w:rPr>
          <w:rFonts w:ascii="Lucida Sans" w:hAnsi="Lucida Sans"/>
          <w:sz w:val="22"/>
          <w:szCs w:val="22"/>
        </w:rPr>
        <w:t>Anlage A</w:t>
      </w:r>
      <w:r w:rsidRPr="003A66F5">
        <w:rPr>
          <w:rFonts w:ascii="Lucida Sans" w:hAnsi="Lucida Sans"/>
          <w:b w:val="0"/>
          <w:sz w:val="22"/>
          <w:szCs w:val="22"/>
        </w:rPr>
        <w:t xml:space="preserve"> niedergelegt.</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Auftragnehmer selbst führt für die Verarbeitung ein Verzeichnis der bei ihm stattfindenden Verarbeitungstätigkeiten im Sinne des § 31 KDG. Er stellt auf Anforderung dem Auftraggeber die für die Übersicht nach § 31 KDG notwendigen Angaben zur Verfügung. Des Weiteren stellt er das Verzeichnis auf Anfrage der Datenschutzaufsicht zur Verfügung.</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Auftragnehmer unterstützt den Auftraggeber bei der Datenschutzfolgenabschätzung mit allen ihm zur Verfügung stehenden Informationen. Im Falle der Notwendigkeit einer vorherigen Konsultation der zuständigen Datenschutzaufsicht unterstützt der Auftragnehmer den Auftraggeber auch hierbei.</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 xml:space="preserve">Der Auftragnehmer stellt dem Auftraggeber auf dessen Wunsch ein aussagekräftiges und aktuelles Datenschutz- und Sicherheitskonzept für diese </w:t>
      </w:r>
      <w:r w:rsidR="00D96564">
        <w:rPr>
          <w:rFonts w:ascii="Lucida Sans" w:hAnsi="Lucida Sans"/>
          <w:b w:val="0"/>
          <w:sz w:val="22"/>
          <w:szCs w:val="22"/>
        </w:rPr>
        <w:t>Auftragsv</w:t>
      </w:r>
      <w:r w:rsidRPr="003A66F5">
        <w:rPr>
          <w:rFonts w:ascii="Lucida Sans" w:hAnsi="Lucida Sans"/>
          <w:b w:val="0"/>
          <w:sz w:val="22"/>
          <w:szCs w:val="22"/>
        </w:rPr>
        <w:t>erarbeitung zur Verfügung.</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17" w:name="_Toc506882464"/>
      <w:r w:rsidRPr="003A66F5">
        <w:rPr>
          <w:rFonts w:ascii="Lucida Sans" w:hAnsi="Lucida Sans"/>
          <w:b/>
          <w:color w:val="auto"/>
          <w:sz w:val="22"/>
          <w:szCs w:val="22"/>
        </w:rPr>
        <w:t>Datengeheimnis</w:t>
      </w:r>
      <w:bookmarkEnd w:id="17"/>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 xml:space="preserve">Die Wahrung des Datengeheimnisses entsprechend § 5 KDG sowie des Fernmeldegeheimnisses nach § 88 TKG muss vom Auftragnehmer gewährleistet werden. Dazu muss der Auftragnehmer alle Personen, die auftragsgemäß auf personenbezogene Daten des Auftraggebers zugreifen können, auf das Datengeheimnis verpflichten und über die sich aus diesem </w:t>
      </w:r>
      <w:r w:rsidRPr="006D04C7">
        <w:rPr>
          <w:rFonts w:ascii="Lucida Sans" w:hAnsi="Lucida Sans"/>
          <w:sz w:val="22"/>
          <w:szCs w:val="22"/>
        </w:rPr>
        <w:lastRenderedPageBreak/>
        <w:t>Auftrag ergebenden besonderen Datenschutzpflichten sowie die bestehende Weisungs- bzw. Zweckbindung belehren. Weiterhin sind alle Personen des Auftragnehmers bzgl. der Pflichten zur Wahrung von Geschäfts- und Betriebsgeheimnissen des Auftraggebers zu verpflichten. Weiterhin müssen die vom Auftragnehmer eingesetzten Personen darauf hingewiesen werden, dass das Datengeheimnis auch nach Beendigung der Tätigkeit fortbesteht.</w:t>
      </w:r>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Eine gesetzliche Offenbarungspflicht des Auftragnehmers bleibt hiervon unberührt.</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18" w:name="_Toc506882465"/>
      <w:r w:rsidRPr="003A66F5">
        <w:rPr>
          <w:rFonts w:ascii="Lucida Sans" w:hAnsi="Lucida Sans"/>
          <w:b/>
          <w:color w:val="auto"/>
          <w:sz w:val="22"/>
          <w:szCs w:val="22"/>
        </w:rPr>
        <w:t>Datenschutzbeauftragter</w:t>
      </w:r>
      <w:bookmarkEnd w:id="18"/>
      <w:r w:rsidRPr="003A66F5">
        <w:rPr>
          <w:rFonts w:ascii="Lucida Sans" w:hAnsi="Lucida Sans"/>
          <w:b/>
          <w:color w:val="auto"/>
          <w:sz w:val="22"/>
          <w:szCs w:val="22"/>
        </w:rPr>
        <w:t xml:space="preserve"> </w:t>
      </w:r>
    </w:p>
    <w:p w:rsidR="006D04C7" w:rsidRPr="006D04C7" w:rsidRDefault="006D04C7" w:rsidP="006D04C7">
      <w:pPr>
        <w:pStyle w:val="Textkrper"/>
        <w:rPr>
          <w:rFonts w:ascii="Lucida Sans" w:hAnsi="Lucida Sans" w:cs="Arial"/>
          <w:b/>
          <w:bCs/>
          <w:iCs/>
          <w:sz w:val="22"/>
          <w:szCs w:val="22"/>
        </w:rPr>
      </w:pPr>
      <w:r w:rsidRPr="006D04C7">
        <w:rPr>
          <w:rFonts w:ascii="Lucida Sans" w:hAnsi="Lucida Sans"/>
          <w:sz w:val="22"/>
          <w:szCs w:val="22"/>
        </w:rPr>
        <w:t>Ein Wechsel des Datenschutzbeauftragten ist dem Auftraggeber unverzüglich schriftlich mitzuteilen. Der Auftragnehmer gewährleistet, dass die Anforderungen an den Datenschutzbeauftragten und seine Tätigkeit gemäß § 38 KDG erfüllt werden. Sofern kein Datenschutzbeauftragter beim Auftragnehmer benannt ist, benennt der Auftragnehmer dem Auftraggeber einen Ansprechpartner.</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19" w:name="_Toc506882466"/>
      <w:r w:rsidRPr="003A66F5">
        <w:rPr>
          <w:rFonts w:ascii="Lucida Sans" w:hAnsi="Lucida Sans"/>
          <w:b/>
          <w:color w:val="auto"/>
          <w:sz w:val="22"/>
          <w:szCs w:val="22"/>
        </w:rPr>
        <w:t>Informationspflichten</w:t>
      </w:r>
      <w:bookmarkEnd w:id="19"/>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Auftragnehmer unterrichtet den Auftraggeber unverzüglich bei Verstößen des Auftragnehmers oder der bei ihm im Rahmen des Auftrags beschäftigten Personen gegen Vorschriften zum Schutz personenbezogener Daten des Auftraggebers oder der im Vertrag getroffenen Festlegungen. Er trifft die erforderlichen Maßnahmen zur Sicherung der Daten und zur Minderung möglicher nachteiliger Folgen für die Betroffenen und spricht sich hierzu unverzüglich mit dem Auftraggeber ab. Der Auftragnehmer unterstützt den Auftraggeber bei der Erfüllung der Informationspflichten gegenüber der jeweils zuständigen Datenschutzaufsicht bzw. den von einer Verletzung des Schutzes personenbezogener Daten Betroffenen nach §§ 33 und 34 KDG.</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Soweit ein Betroffener sich unmittelbar an den Auftragnehmer zwecks Berichtigung oder Löschung seiner Daten wenden sollte, wird der Auftragnehmer dieses Ersuchen unverzüglich an den Auftraggeber weiterleiten.</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Überlassene Datenträger sowie sämtliche hiervon gefertigten Kopien oder Reproduktionen verbleiben im Eigentum des Auftraggebers. Der Auftragnehmer hat diese sorgfältig zu verwahren, sodass sie Dritten nicht zugänglich sind. Der Auftragnehmer ist verpflichtet, dem Auftraggeber jederzeit Auskünfte zu erteilen, soweit seine Daten und Unterlagen betroffen sind.</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lastRenderedPageBreak/>
        <w:t>Ist der Auftraggeber aufgrund geltender Datenschutzgesetze gegenüber einer betroffenen Person verpflichtet, Auskünfte zur Erhebung, Verarbeitung oder Nutzung von Daten dieser Person zu geben, wird der Auftragnehmer den Auftraggeber dabei unterstützen, diese Informationen bereitzustellen, vorausgesetzt der Auftraggeber hat den Auftragnehmer hierzu schriftlich aufgefordert.</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Auftragnehmer informiert den Auftraggeber unverzüglich über Kontrollen und Maßnahmen durch die Datenschutzaufsicht oder falls eine Aufsichtsbehörde bei dem Auftragnehmer ermittelt.</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Auftragnehmer wird den Auftraggeber unverzüglich darauf aufmerksam machen, wenn eine vom Auftraggeber erteilte Weisung seiner Meinung nach gegen gesetzliche Vorschriften verstößt. Der Auftragnehmer ist berechtigt, die Durchführung der entsprechenden Weisung solange auszusetzen, bis sie durch den Auftraggeber bestätigt oder geändert wird.</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Sollten die Daten des Auftraggebers beim Auftragnehmer durch Pfändung oder Beschlagnahme, durch ein Insolvenz- oder Vergleichsverfahren oder durch sonstige Ereignisse oder Maßnahmen Dritter gefährdet werden, so hat der Auftragnehmer den Auftraggeber unverzüglich darüber zu informieren. Der Auftragnehmer wird alle in diesem Zusammenhang Verantwortlichen unverzüglich darüber informieren, dass die Hoheit und das Eigentum an den Daten ausschließlich beim Auftraggeber als Verantwortlichen im Sinne des KDG liegen.</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20" w:name="_Toc506882467"/>
      <w:r w:rsidRPr="003A66F5">
        <w:rPr>
          <w:rFonts w:ascii="Lucida Sans" w:hAnsi="Lucida Sans"/>
          <w:b/>
          <w:color w:val="auto"/>
          <w:sz w:val="22"/>
          <w:szCs w:val="22"/>
        </w:rPr>
        <w:t>Auskunft</w:t>
      </w:r>
      <w:bookmarkEnd w:id="20"/>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Ist der Auftraggeber aufgrund geltender Datenschutzgesetze gegenüber einer Einzelperson verpflichtet, Auskünfte zur Erhebung, Verarbeitung oder Nutzung von Daten dieser Person zu geben, wird der Auftragnehmer den Auftraggeber dabei unterstützen, diese Informationen bereitzustellen, vorausgesetzt der Auftraggeber hat den Auftragnehmer hierzu schriftlich aufgefordert.</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21" w:name="_Toc506882468"/>
      <w:r w:rsidRPr="003A66F5">
        <w:rPr>
          <w:rFonts w:ascii="Lucida Sans" w:hAnsi="Lucida Sans"/>
          <w:b/>
          <w:color w:val="auto"/>
          <w:sz w:val="22"/>
          <w:szCs w:val="22"/>
        </w:rPr>
        <w:t>Aufsichtsrechtliche Maßnahmen</w:t>
      </w:r>
      <w:bookmarkEnd w:id="21"/>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Der Auftragnehmer informiert den Auftraggeber unverzüglich über Kontrollen und Maßnahmen durch die Datenschutzaufsicht oder falls eine Aufsichtsbehörde bei dem Auftragnehmer ermittelt.</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22" w:name="_Toc506882469"/>
      <w:r w:rsidRPr="003A66F5">
        <w:rPr>
          <w:rFonts w:ascii="Lucida Sans" w:hAnsi="Lucida Sans"/>
          <w:b/>
          <w:color w:val="auto"/>
          <w:sz w:val="22"/>
          <w:szCs w:val="22"/>
        </w:rPr>
        <w:t>Prüfung von Weisungen</w:t>
      </w:r>
      <w:bookmarkEnd w:id="22"/>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 xml:space="preserve">Der Auftragnehmer wird erteilte Weisungen unverzüglich prüfen und den Auftraggeber unverzüglich darauf aufmerksam machen, wenn eine vom </w:t>
      </w:r>
      <w:r w:rsidRPr="006D04C7">
        <w:rPr>
          <w:rFonts w:ascii="Lucida Sans" w:hAnsi="Lucida Sans"/>
          <w:sz w:val="22"/>
          <w:szCs w:val="22"/>
        </w:rPr>
        <w:lastRenderedPageBreak/>
        <w:t>Auftraggeber erteilte Weisung gegen gesetzliche Vorschriften verstößt. Der Auftragnehmer ist berechtigt, die Durchführung der entsprechenden Weisung solange auszusetzen, bis sie durch den Verantwortlichen beim Auftraggeber bestätigt oder geändert wird.</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23" w:name="_Toc506882470"/>
      <w:r w:rsidRPr="003A66F5">
        <w:rPr>
          <w:rFonts w:ascii="Lucida Sans" w:hAnsi="Lucida Sans"/>
          <w:b/>
          <w:color w:val="auto"/>
          <w:sz w:val="22"/>
          <w:szCs w:val="22"/>
        </w:rPr>
        <w:t>Kontrolle und Dokumentation</w:t>
      </w:r>
      <w:bookmarkEnd w:id="23"/>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Auftragnehmer speichert keine personenbezogenen Daten auf Systemen, die außerhalb der Verfügungsgewalt des Auftraggebers liegen bzw. die nicht dem Beschlagnahmeschutz unterliegen.</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Sofern der Auftragnehmer durch das Recht der Union oder Mitgliedstaaten verpflichtet ist, die Daten auch auf andere Weise zu verarbeiten, so teilt der Auftragnehmer dem Auftraggeber diese rechtlichen Anforderungen vor der Verarbeitung mit. Die Mitteilung hat zu unterbleiben, wenn das einschlägige nationale Recht eine solche Mitteilung aufgrund eines wichtigen öffentlichen Interesses verbietet.</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Die Erfüllung der vorgenannten Pflichten ist vom Auftragnehmer zu kontrollieren, zu dokumentieren und in geeigneter Weise gegenüber dem Auftraggeber auf Anforderung nachzuweisen.</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Sollten die Daten des Auftraggebers beim Auftragnehmer durch Pfändung oder Beschlagnahme, durch ein Insolvenz- oder Vergleichsverfahren oder durch sonstige Ereignisse oder Maßnahmen Dritter gefährdet werden, so hat der Auftragnehmer den Auftraggeber unverzüglich darüber zu informieren. Der Auftragnehmer wird alle in diesem Zusammenhang Verantwortlichen unverzüglich darüber informieren, dass die Hoheit und das Eigentum an den Daten ausschließlich beim Auftraggeber als „verantwortlicher Stelle“ im Sinne des Bundesdatenschutzgesetzes liegen.</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24" w:name="_Toc506882471"/>
      <w:r w:rsidRPr="003A66F5">
        <w:rPr>
          <w:rFonts w:ascii="Lucida Sans" w:hAnsi="Lucida Sans"/>
          <w:b/>
          <w:color w:val="auto"/>
          <w:sz w:val="22"/>
          <w:szCs w:val="22"/>
        </w:rPr>
        <w:t>Zweckbindung</w:t>
      </w:r>
      <w:bookmarkEnd w:id="24"/>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Der Auftragnehmer verwendet die überlassenen Daten für keine anderen Zwecke als die der Vertragserfüllung.</w:t>
      </w:r>
    </w:p>
    <w:p w:rsidR="006D04C7" w:rsidRPr="003A66F5" w:rsidRDefault="006D04C7" w:rsidP="003A66F5">
      <w:pPr>
        <w:pStyle w:val="berschrift3"/>
        <w:numPr>
          <w:ilvl w:val="1"/>
          <w:numId w:val="6"/>
        </w:numPr>
        <w:spacing w:before="360" w:after="120"/>
        <w:ind w:left="851" w:hanging="851"/>
        <w:rPr>
          <w:rFonts w:ascii="Lucida Sans" w:hAnsi="Lucida Sans"/>
          <w:b/>
          <w:color w:val="auto"/>
          <w:sz w:val="22"/>
          <w:szCs w:val="22"/>
        </w:rPr>
      </w:pPr>
      <w:bookmarkStart w:id="25" w:name="_Toc506882472"/>
      <w:r w:rsidRPr="003A66F5">
        <w:rPr>
          <w:rFonts w:ascii="Lucida Sans" w:hAnsi="Lucida Sans"/>
          <w:b/>
          <w:color w:val="auto"/>
          <w:sz w:val="22"/>
          <w:szCs w:val="22"/>
        </w:rPr>
        <w:t>Fernzugriff bei Prüfung/Wartung eines Systems</w:t>
      </w:r>
      <w:bookmarkEnd w:id="25"/>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Für die Durchführung von Fernzugriffen bei der Prüfung und/oder Wartung automatisierter Verfahren oder von Datenverarbeitungsanlagen gelten ergänzend folgende Regelungen:</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Fernzugriffe zu Prüfungs- und/oder Wartungsarbeiten an Arbeitsplatzsystemen werden erst nach Freigabe durch den jeweiligen Berechtigten / betroffenen Mitarbeiter des Auftraggebers durchgeführt.</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lastRenderedPageBreak/>
        <w:t>Fernzugriffe zu Prüfungs- und/oder Wartungsarbeiten von automatisierten Verfahren oder von Datenverarbeitungsanlagen werden, sofern hierbei ein Zugriff auf personenbezogene Daten nicht sicher ausgeschlossen werden kann, ausschließlich mit Zustimmung des Auftraggebers ausgeführt.</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 xml:space="preserve">Die Mitarbeiter des Auftragnehmers verwenden angemessene Identifizierungs- und Verschlüsselungsverfahren. </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Vor Durchführung von Fernzugriffen zu Zwecken von Prüfungs- und/oder Wartungsarbeiten werden sich Auftraggeber und Auftragnehmer über etwaig notwendige Datensicherungsmaßnahmen in ihren jeweiligen Verantwortungsbereichen verständigen.</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Fernzugriffe zu Prüfungs- und/oder Wartungsarbeiten werden dokumentiert und protokolliert. Der Auftraggeber ist berechtigt Prüfungs- und Wartungsarbeiten vor, bei und nach Durchführung zu kontrollieren. Bei Fernzugriffen ist der Auftraggeber - soweit technisch möglich - berechtigt, diese von einem Kontrollbildschirm aus zu verfolgen und jederzeit abzubrechen.</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Auftragnehmer wird von ihm eingeräumten Zugriffsrechten auf automatisierte Verfahren oder von Datenverarbeitungsanlagen (insb. IT-Systeme, Anwendungen) des Auftraggebers nur in dem Umfange – auch in zeitlicher Hinsicht - Gebrauch machen, als dies für die ordnungsgemäße Durchführung der beauftragten Wartungs- und Prüfungsarbeiten notwendig ist.</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Soweit bei der Leistungserbringung Tätigkeiten zur Fehleranalyse erforderlich sind, bei denen eine Kenntnisnahme (z. B. auch lesender Zugriff) oder ein Zugriff auf personenbezogene Daten notwendig ist, wird der Auftragnehmer die vorherige Einwilligung des Auftraggebers einholen.</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Tätigkeiten zur Fehleranalyse, bei denen ein Datenabzug der personenbezogenen Daten erforderlich ist, bedürfen der vorherigen Einwilligung des Auftraggebers. Bei Datenabzug der personenbezogenen Daten wird der Auftragnehmer diese Kopien, unabhängig vom verwendeten Medium, nach Bereinigung des Fehlers löschen. Diese Daten dürfen nur zum Zweck der Fehleranalyse und ausschließlich auf dem bereitgestellten Equipment des Auftraggebers oder auf solchen des Auftragnehmers verwendet werden, sofern die vorherige Einwilligung des Auftraggebers vorliegt. Personenbezogene Daten dürfen nicht ohne Zustimmung des Auftraggebers auf mobile Speichermedien (PDAs, USB-Speichersticks oder ähnliche Geräte) kopiert werden.</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 xml:space="preserve">Fernzugriffe zu Prüfungs- und/oder Wartungsarbeiten sowie sämtliche in diesem Zusammenhang erforderlichen Tätigkeiten, insbesondere </w:t>
      </w:r>
      <w:r w:rsidRPr="003A66F5">
        <w:rPr>
          <w:rFonts w:ascii="Lucida Sans" w:hAnsi="Lucida Sans"/>
          <w:b w:val="0"/>
          <w:sz w:val="22"/>
          <w:szCs w:val="22"/>
        </w:rPr>
        <w:lastRenderedPageBreak/>
        <w:t>Tätigkeiten wie Löschen, Datentransfer oder eine Fehleranalyse, werden unter Berücksichtigung von technischen und organisatorischen Maßnahmen zum Schutz personenbezogener Daten durchgeführt. In diesem Zusammenhang wird der Auftragnehmer die technischen und organisatorischen Maßnahmen wie im Anhang beschrieben ergreifen.</w:t>
      </w:r>
    </w:p>
    <w:p w:rsidR="006D04C7" w:rsidRPr="003A66F5" w:rsidRDefault="006D04C7" w:rsidP="003A66F5">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26" w:name="_Toc506882473"/>
      <w:r w:rsidRPr="003A66F5">
        <w:rPr>
          <w:rFonts w:ascii="Lucida Sans" w:hAnsi="Lucida Sans"/>
          <w:b/>
          <w:color w:val="auto"/>
          <w:sz w:val="22"/>
          <w:szCs w:val="22"/>
        </w:rPr>
        <w:t>Pflichten des Auftraggebers</w:t>
      </w:r>
      <w:bookmarkEnd w:id="26"/>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Auftraggeber und der Auftragnehmer sind bzgl. der zu verarbeitenden Daten für die Einhaltung der jeweils für sie einschlägigen Datenschutzgesetze verantwortlich.</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bookmarkStart w:id="27" w:name="_Ref396287632"/>
      <w:r w:rsidRPr="003A66F5">
        <w:rPr>
          <w:rFonts w:ascii="Lucida Sans" w:hAnsi="Lucida Sans"/>
          <w:b w:val="0"/>
          <w:sz w:val="22"/>
          <w:szCs w:val="22"/>
        </w:rPr>
        <w:t>Der Auftraggeber hat den Auftragnehmer unverzüglich und vollständig zu informieren, wenn er bei der Prüfung der Auftragsergebnisse Fehler oder Unregelmäßigkeiten bzgl. datenschutzrechtlicher Bestimmungen feststellt.</w:t>
      </w:r>
      <w:bookmarkEnd w:id="27"/>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bookmarkStart w:id="28" w:name="_Ref396287653"/>
      <w:r w:rsidRPr="003A66F5">
        <w:rPr>
          <w:rFonts w:ascii="Lucida Sans" w:hAnsi="Lucida Sans"/>
          <w:b w:val="0"/>
          <w:sz w:val="22"/>
          <w:szCs w:val="22"/>
        </w:rPr>
        <w:t>Der Auftraggeber ist hinsichtlich der vom Auftragnehmer eingesetzten und vom Auftraggeber genehmigten Verfahren zur automatisierten Verarbeitung personenbezogener Daten datenschutzrechtlich verantwortlich und hat – neben der eigenen Verpflichtung des Auftragnehmers – ebenfalls die Pflicht zur Führung eines Verzeichnisses von Verarbeitungstätigkeiten.</w:t>
      </w:r>
    </w:p>
    <w:bookmarkEnd w:id="28"/>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Dem Auftraggeber obliegen die aus §§ 33, 34 KDG resultierenden Informationspflichten gegenüber der Datenschutzaufsicht bzw. den von einer Verletzung des Schutzes personenbezogener Daten Betroffenen.</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Auftraggeber legt die Maßnahmen zur Rückgabe der überlassenen Datenträger und/oder Löschung der gespeicherten Daten nach Beendigung des Auftrages vertraglich oder durch Weisung fest.</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Auftraggeber ist verpflichtet, alle im Rahmen des Vertragsverhältnisses erlangten Kenntnisse von Betriebsgeheimnissen und Datensicherheitsmaßnahmen des Auftragnehmers vertraulich zu behandeln.</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Auftraggeber stellt sicher, dass die aus § 11 Abs. 4 KDG resultierenden Anforderungen bzgl. der Sicherheit der Verarbeitung seinerseits eingehalten werden. Insbesondere gilt dies für Fernzugriffe des Auftragnehmers auf die Datenbestände des Auftraggebers.</w:t>
      </w:r>
    </w:p>
    <w:p w:rsidR="006D04C7" w:rsidRPr="003A66F5" w:rsidRDefault="006D04C7" w:rsidP="003A66F5">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29" w:name="_Toc506882474"/>
      <w:r w:rsidRPr="003A66F5">
        <w:rPr>
          <w:rFonts w:ascii="Lucida Sans" w:hAnsi="Lucida Sans"/>
          <w:b/>
          <w:color w:val="auto"/>
          <w:sz w:val="22"/>
          <w:szCs w:val="22"/>
        </w:rPr>
        <w:t>Löschung von Daten und Rückgabe von Datenträgern</w:t>
      </w:r>
      <w:bookmarkEnd w:id="29"/>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bookmarkStart w:id="30" w:name="_Ref396288333"/>
      <w:r w:rsidRPr="003A66F5">
        <w:rPr>
          <w:rFonts w:ascii="Lucida Sans" w:hAnsi="Lucida Sans"/>
          <w:b w:val="0"/>
          <w:sz w:val="22"/>
          <w:szCs w:val="22"/>
        </w:rPr>
        <w:t>Während der laufenden Beauftragung berichtigt, löscht oder sperrt der Auftragnehmer die vertragsgegenständlichen Daten nur auf Anweisung des Auftraggebers.</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 xml:space="preserve">Sofern eine Vernichtung während der laufenden Beauftragung vorzunehmen ist, übernimmt der Auftragnehmer die nachweislich datenschutzkonforme </w:t>
      </w:r>
      <w:r w:rsidRPr="003A66F5">
        <w:rPr>
          <w:rFonts w:ascii="Lucida Sans" w:hAnsi="Lucida Sans"/>
          <w:b w:val="0"/>
          <w:sz w:val="22"/>
          <w:szCs w:val="22"/>
        </w:rPr>
        <w:lastRenderedPageBreak/>
        <w:t>Vernichtung von Datenträgern und sonstiger Materialien nur aufgrund entsprechender Einzelbeauftragung durch den Auftraggeber. Dies gilt nicht, sofern im Haupt-Vertrag bereits eine entsprechende Regelung getroffen worden ist.</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Nach Abschluss der vertraglichen Arbeiten oder früher nach Aufforderung durch den Auftraggeber – spätestens mit Beendigung der Leistungsvereinbarung – hat der Auftragnehmer sämtliche in seinen Besitz gelangte Unterlagen, erstellte Verarbeitungs- und Nutzungsergebnisse sowie Datenbestände, die im Zusammenhang mit dem Auftragsverhältnis stehen, dem Auftraggeber auszuhändigen oder nach vorheriger Zustimmung datenschutzgerecht zu vernichten. Gleiches gilt für Test- und Ausschussmaterial. Das Protokoll der Löschung ist vorzulegen.</w:t>
      </w:r>
      <w:bookmarkEnd w:id="30"/>
      <w:r w:rsidRPr="003A66F5">
        <w:rPr>
          <w:rFonts w:ascii="Lucida Sans" w:hAnsi="Lucida Sans"/>
          <w:b w:val="0"/>
          <w:sz w:val="22"/>
          <w:szCs w:val="22"/>
        </w:rPr>
        <w:t xml:space="preserve"> </w:t>
      </w:r>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bookmarkStart w:id="31" w:name="_Ref396288357"/>
      <w:r w:rsidRPr="003A66F5">
        <w:rPr>
          <w:rFonts w:ascii="Lucida Sans" w:hAnsi="Lucida Sans"/>
          <w:b w:val="0"/>
          <w:sz w:val="22"/>
          <w:szCs w:val="22"/>
        </w:rPr>
        <w:t>Dokumentationen, die dem Nachweis der auftrags- und ordnungsgemäßen Datenverarbeitung dienen, sind durch den Auftragnehmer entsprechend der jeweiligen Aufbewahrungsfristen über das Vertragsende hinaus aufzubewahren. Er kann sie zu seiner Entlastung bei Vertragsende dem Auftraggeber übergeben.</w:t>
      </w:r>
      <w:bookmarkEnd w:id="31"/>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Sollte dem Auftraggeber eine Rücknahme der Daten nicht möglich sein, wird er den Auftragnehmer rechtzeitig schriftlich informieren. Der Auftragnehmer ist dann berechtigt, personenbezogene Daten im Auftrag des Auftraggebers zu löschen.</w:t>
      </w:r>
    </w:p>
    <w:p w:rsidR="006D04C7" w:rsidRPr="003A66F5" w:rsidRDefault="006D04C7" w:rsidP="003A66F5">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32" w:name="_Toc506882475"/>
      <w:r w:rsidRPr="003A66F5">
        <w:rPr>
          <w:rFonts w:ascii="Lucida Sans" w:hAnsi="Lucida Sans"/>
          <w:b/>
          <w:color w:val="auto"/>
          <w:sz w:val="22"/>
          <w:szCs w:val="22"/>
        </w:rPr>
        <w:t>Kontrollrechte des Auftraggebers</w:t>
      </w:r>
      <w:bookmarkEnd w:id="32"/>
    </w:p>
    <w:p w:rsidR="006D04C7" w:rsidRPr="003A66F5" w:rsidRDefault="006D04C7" w:rsidP="003A66F5">
      <w:pPr>
        <w:pStyle w:val="berschrift4"/>
        <w:keepNext w:val="0"/>
        <w:numPr>
          <w:ilvl w:val="2"/>
          <w:numId w:val="6"/>
        </w:numPr>
        <w:spacing w:after="60"/>
        <w:ind w:left="851" w:hanging="851"/>
        <w:rPr>
          <w:rFonts w:ascii="Lucida Sans" w:hAnsi="Lucida Sans"/>
          <w:b w:val="0"/>
          <w:sz w:val="22"/>
          <w:szCs w:val="22"/>
        </w:rPr>
      </w:pPr>
      <w:r w:rsidRPr="003A66F5">
        <w:rPr>
          <w:rFonts w:ascii="Lucida Sans" w:hAnsi="Lucida Sans"/>
          <w:b w:val="0"/>
          <w:sz w:val="22"/>
          <w:szCs w:val="22"/>
        </w:rPr>
        <w:t>Der Auftraggeber hat den Auftragnehmer unter dem</w:t>
      </w:r>
      <w:r w:rsidR="003705D7">
        <w:rPr>
          <w:rFonts w:ascii="Lucida Sans" w:hAnsi="Lucida Sans"/>
          <w:b w:val="0"/>
          <w:sz w:val="22"/>
          <w:szCs w:val="22"/>
        </w:rPr>
        <w:t xml:space="preserve"> Aspekt ausgewählt, dass dieser </w:t>
      </w:r>
      <w:r w:rsidR="00064F1D">
        <w:rPr>
          <w:rFonts w:ascii="Lucida Sans" w:hAnsi="Lucida Sans"/>
          <w:b w:val="0"/>
          <w:sz w:val="22"/>
          <w:szCs w:val="22"/>
        </w:rPr>
        <w:t>hinreichend</w:t>
      </w:r>
      <w:r w:rsidRPr="003A66F5">
        <w:rPr>
          <w:rFonts w:ascii="Lucida Sans" w:hAnsi="Lucida Sans"/>
          <w:b w:val="0"/>
          <w:sz w:val="22"/>
          <w:szCs w:val="22"/>
        </w:rPr>
        <w:t xml:space="preserve"> Garantien dafür bietet, geeignete technische und organisatorische Maßnahmen so durchzuführen, dass die Verarbeitung im Einklang mit den Anforderungen dem KDG erfolgt und den Schutz der Rechte der betroffenen Person gewährleistet. Er dokumentiert das Ergebnis seiner Auswahl. Hierfür kann er beispielsweise</w:t>
      </w:r>
    </w:p>
    <w:p w:rsidR="006D04C7" w:rsidRPr="006D04C7" w:rsidRDefault="006D04C7" w:rsidP="006D04C7">
      <w:pPr>
        <w:pStyle w:val="Aufzhlung"/>
        <w:numPr>
          <w:ilvl w:val="0"/>
          <w:numId w:val="5"/>
        </w:numPr>
        <w:rPr>
          <w:rFonts w:ascii="Lucida Sans" w:hAnsi="Lucida Sans"/>
          <w:sz w:val="22"/>
          <w:szCs w:val="22"/>
        </w:rPr>
      </w:pPr>
      <w:r w:rsidRPr="006D04C7">
        <w:rPr>
          <w:rFonts w:ascii="Lucida Sans" w:hAnsi="Lucida Sans"/>
          <w:sz w:val="22"/>
          <w:szCs w:val="22"/>
        </w:rPr>
        <w:t xml:space="preserve">datenschutzspezifische Zertifizierungen oder Datenschutzsiegel und </w:t>
      </w:r>
      <w:r w:rsidR="00A05EDE">
        <w:rPr>
          <w:rFonts w:ascii="Lucida Sans" w:hAnsi="Lucida Sans"/>
          <w:sz w:val="22"/>
          <w:szCs w:val="22"/>
        </w:rPr>
        <w:noBreakHyphen/>
      </w:r>
      <w:r w:rsidRPr="006D04C7">
        <w:rPr>
          <w:rFonts w:ascii="Lucida Sans" w:hAnsi="Lucida Sans"/>
          <w:sz w:val="22"/>
          <w:szCs w:val="22"/>
        </w:rPr>
        <w:t>prüfzeichen berücksichtigen,</w:t>
      </w:r>
    </w:p>
    <w:p w:rsidR="006D04C7" w:rsidRPr="006D04C7" w:rsidRDefault="006D04C7" w:rsidP="006D04C7">
      <w:pPr>
        <w:pStyle w:val="Aufzhlung"/>
        <w:numPr>
          <w:ilvl w:val="0"/>
          <w:numId w:val="5"/>
        </w:numPr>
        <w:rPr>
          <w:rFonts w:ascii="Lucida Sans" w:hAnsi="Lucida Sans"/>
          <w:sz w:val="22"/>
          <w:szCs w:val="22"/>
        </w:rPr>
      </w:pPr>
      <w:r w:rsidRPr="006D04C7">
        <w:rPr>
          <w:rFonts w:ascii="Lucida Sans" w:hAnsi="Lucida Sans"/>
          <w:sz w:val="22"/>
          <w:szCs w:val="22"/>
        </w:rPr>
        <w:t>schriftliche Selbstauskünfte des Auftragnehmers einholen,</w:t>
      </w:r>
    </w:p>
    <w:p w:rsidR="006D04C7" w:rsidRPr="006D04C7" w:rsidRDefault="006D04C7" w:rsidP="006D04C7">
      <w:pPr>
        <w:pStyle w:val="Aufzhlung"/>
        <w:numPr>
          <w:ilvl w:val="0"/>
          <w:numId w:val="5"/>
        </w:numPr>
        <w:rPr>
          <w:rFonts w:ascii="Lucida Sans" w:hAnsi="Lucida Sans"/>
          <w:sz w:val="22"/>
          <w:szCs w:val="22"/>
        </w:rPr>
      </w:pPr>
      <w:r w:rsidRPr="006D04C7">
        <w:rPr>
          <w:rFonts w:ascii="Lucida Sans" w:hAnsi="Lucida Sans"/>
          <w:sz w:val="22"/>
          <w:szCs w:val="22"/>
        </w:rPr>
        <w:t>sich ein Testat eines Sachverständigen vorlegen lassen oder</w:t>
      </w:r>
    </w:p>
    <w:p w:rsidR="006D04C7" w:rsidRPr="006D04C7" w:rsidRDefault="006D04C7" w:rsidP="006D04C7">
      <w:pPr>
        <w:pStyle w:val="Aufzhlung"/>
        <w:numPr>
          <w:ilvl w:val="0"/>
          <w:numId w:val="5"/>
        </w:numPr>
        <w:rPr>
          <w:rFonts w:ascii="Lucida Sans" w:hAnsi="Lucida Sans"/>
          <w:sz w:val="22"/>
          <w:szCs w:val="22"/>
        </w:rPr>
      </w:pPr>
      <w:r w:rsidRPr="006D04C7">
        <w:rPr>
          <w:rFonts w:ascii="Lucida Sans" w:hAnsi="Lucida Sans"/>
          <w:sz w:val="22"/>
          <w:szCs w:val="22"/>
        </w:rPr>
        <w:t>sich nach rechtzeitiger Anmeldung zu den üblichen Geschäftszeiten ohne Störung des Betriebsablaufs persönlich oder durch einen sachkundigen Dritten, der nicht in einem Wettbewerbsverhältnis zum Auftragnehmer stehen darf, von der Einhaltung der vereinbarten Regelungen überzeugen.</w:t>
      </w:r>
    </w:p>
    <w:p w:rsidR="006D04C7" w:rsidRPr="00A05EDE" w:rsidRDefault="006D04C7" w:rsidP="00A05EDE">
      <w:pPr>
        <w:pStyle w:val="berschrift4"/>
        <w:keepNext w:val="0"/>
        <w:numPr>
          <w:ilvl w:val="2"/>
          <w:numId w:val="6"/>
        </w:numPr>
        <w:spacing w:after="60"/>
        <w:ind w:left="851" w:hanging="851"/>
        <w:rPr>
          <w:rFonts w:ascii="Lucida Sans" w:hAnsi="Lucida Sans"/>
          <w:b w:val="0"/>
          <w:sz w:val="22"/>
          <w:szCs w:val="22"/>
        </w:rPr>
      </w:pPr>
      <w:r w:rsidRPr="00A05EDE">
        <w:rPr>
          <w:rFonts w:ascii="Lucida Sans" w:hAnsi="Lucida Sans"/>
          <w:b w:val="0"/>
          <w:sz w:val="22"/>
          <w:szCs w:val="22"/>
        </w:rPr>
        <w:t xml:space="preserve">Liegt ein Verstoß des Auftragnehmers oder der bei ihm im Rahmen des </w:t>
      </w:r>
      <w:r w:rsidRPr="00A05EDE">
        <w:rPr>
          <w:rFonts w:ascii="Lucida Sans" w:hAnsi="Lucida Sans"/>
          <w:b w:val="0"/>
          <w:sz w:val="22"/>
          <w:szCs w:val="22"/>
        </w:rPr>
        <w:lastRenderedPageBreak/>
        <w:t>Auftrags beschäftigten Personen gegen Vorschriften zum Schutz personenbezogener Daten des Auftraggebers oder der im Vertrag getroffenen Festlegungen vor, so kann eine darauf bezogene Prüfung auch ohne rechtzeitige Anmeldung vorgenommen werden. Eine Störung des Betriebsablaufs beim Auftragnehmer sollte auch hierbei weitestgehend vermieden werden.</w:t>
      </w:r>
    </w:p>
    <w:p w:rsidR="006D04C7" w:rsidRPr="00A05EDE" w:rsidRDefault="006D04C7" w:rsidP="00A05EDE">
      <w:pPr>
        <w:pStyle w:val="berschrift4"/>
        <w:keepNext w:val="0"/>
        <w:numPr>
          <w:ilvl w:val="2"/>
          <w:numId w:val="6"/>
        </w:numPr>
        <w:spacing w:after="60"/>
        <w:ind w:left="851" w:hanging="851"/>
        <w:rPr>
          <w:rFonts w:ascii="Lucida Sans" w:hAnsi="Lucida Sans"/>
          <w:b w:val="0"/>
          <w:sz w:val="22"/>
          <w:szCs w:val="22"/>
        </w:rPr>
      </w:pPr>
      <w:r w:rsidRPr="00A05EDE">
        <w:rPr>
          <w:rFonts w:ascii="Lucida Sans" w:hAnsi="Lucida Sans"/>
          <w:b w:val="0"/>
          <w:sz w:val="22"/>
          <w:szCs w:val="22"/>
        </w:rPr>
        <w:t>Die Durchführung der Auftragskontrolle mittels regelmäßiger Prüfungen durch den Auftraggeber im Hinblick auf die Vertragsausführung bzw. -erfüllung, insbesondere Einhaltung und ggf. notwendige Anpassung von Regelungen und Maßnahmen zur Durchführung des Auftrags wird vom Auftragnehmer unterstützt. Insbesondere verpflichtet sich der Auftragnehmer, dem Auftraggeber auf schriftliche Anforderung innerhalb einer angemessenen Frist alle Auskünfte zu geben, die zur Durchführung einer Kontrolle erforderlich sind.</w:t>
      </w:r>
    </w:p>
    <w:p w:rsidR="006D04C7" w:rsidRPr="00A05EDE" w:rsidRDefault="006D04C7" w:rsidP="00A05EDE">
      <w:pPr>
        <w:pStyle w:val="berschrift4"/>
        <w:keepNext w:val="0"/>
        <w:numPr>
          <w:ilvl w:val="2"/>
          <w:numId w:val="6"/>
        </w:numPr>
        <w:spacing w:after="60"/>
        <w:ind w:left="851" w:hanging="851"/>
        <w:rPr>
          <w:rFonts w:ascii="Lucida Sans" w:hAnsi="Lucida Sans"/>
          <w:b w:val="0"/>
          <w:sz w:val="22"/>
          <w:szCs w:val="22"/>
        </w:rPr>
      </w:pPr>
      <w:r w:rsidRPr="00A05EDE">
        <w:rPr>
          <w:rFonts w:ascii="Lucida Sans" w:hAnsi="Lucida Sans"/>
          <w:b w:val="0"/>
          <w:sz w:val="22"/>
          <w:szCs w:val="22"/>
        </w:rPr>
        <w:t>Der Auftraggeber hat den Auftragnehmer unverzüglich und vollständig zu informieren, wenn er bei der Prüfung Fehler oder Unregelmäßigkeiten bzgl. datenschutzrechtlicher Bestimmungen feststellt.</w:t>
      </w:r>
    </w:p>
    <w:p w:rsidR="006D04C7" w:rsidRPr="00A05EDE" w:rsidRDefault="006D04C7" w:rsidP="00A05EDE">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33" w:name="_Toc506882476"/>
      <w:r w:rsidRPr="00A05EDE">
        <w:rPr>
          <w:rFonts w:ascii="Lucida Sans" w:hAnsi="Lucida Sans"/>
          <w:b/>
          <w:color w:val="auto"/>
          <w:sz w:val="22"/>
          <w:szCs w:val="22"/>
        </w:rPr>
        <w:t>Beauftragung von Unterauftragnehmern</w:t>
      </w:r>
      <w:bookmarkEnd w:id="33"/>
    </w:p>
    <w:p w:rsidR="006D04C7" w:rsidRPr="00A05EDE" w:rsidRDefault="006D04C7" w:rsidP="00A05EDE">
      <w:pPr>
        <w:pStyle w:val="berschrift4"/>
        <w:keepNext w:val="0"/>
        <w:numPr>
          <w:ilvl w:val="2"/>
          <w:numId w:val="6"/>
        </w:numPr>
        <w:spacing w:after="60"/>
        <w:ind w:left="851" w:hanging="851"/>
        <w:rPr>
          <w:rFonts w:ascii="Lucida Sans" w:hAnsi="Lucida Sans"/>
          <w:b w:val="0"/>
          <w:sz w:val="22"/>
          <w:szCs w:val="22"/>
        </w:rPr>
      </w:pPr>
      <w:r w:rsidRPr="00A05EDE">
        <w:rPr>
          <w:rFonts w:ascii="Lucida Sans" w:hAnsi="Lucida Sans"/>
          <w:b w:val="0"/>
          <w:sz w:val="22"/>
          <w:szCs w:val="22"/>
        </w:rPr>
        <w:t>Die Beauftragung von Unterauftragnehmern ist nur mit vorheriger schriftlicher Zustimmung des Auftraggebers zulässig, wenn der beauftragte Dritte Zugriff auf die personenbezogen</w:t>
      </w:r>
      <w:r w:rsidR="003705D7">
        <w:rPr>
          <w:rFonts w:ascii="Lucida Sans" w:hAnsi="Lucida Sans"/>
          <w:b w:val="0"/>
          <w:sz w:val="22"/>
          <w:szCs w:val="22"/>
        </w:rPr>
        <w:t>en</w:t>
      </w:r>
      <w:r w:rsidRPr="00A05EDE">
        <w:rPr>
          <w:rFonts w:ascii="Lucida Sans" w:hAnsi="Lucida Sans"/>
          <w:b w:val="0"/>
          <w:sz w:val="22"/>
          <w:szCs w:val="22"/>
        </w:rPr>
        <w:t xml:space="preserve"> Daten des Auftraggebers erhält. Der Auftragnehmer hat in diesem Falle vertraglich sicherzustellen, dass die vereinbarten Regelungen auch gegenüber Unterauftragnehmern gelten. Dies gilt insbesondere für Anforderungen an Vertraulichkeit, Datenschutz und Datensicherheit zwischen den Parteien sowie den in diesem </w:t>
      </w:r>
      <w:r w:rsidR="00D96564">
        <w:rPr>
          <w:rFonts w:ascii="Lucida Sans" w:hAnsi="Lucida Sans"/>
          <w:b w:val="0"/>
          <w:sz w:val="22"/>
          <w:szCs w:val="22"/>
        </w:rPr>
        <w:t>AV</w:t>
      </w:r>
      <w:r w:rsidRPr="00A05EDE">
        <w:rPr>
          <w:rFonts w:ascii="Lucida Sans" w:hAnsi="Lucida Sans"/>
          <w:b w:val="0"/>
          <w:sz w:val="22"/>
          <w:szCs w:val="22"/>
        </w:rPr>
        <w:t>-Vertrag beschriebenen Kontroll- und Überprüfungsrechten des Auftraggebers. Durch schriftliche Aufforderung ist der Auftraggeber berechtigt, vom Auftragnehmer Auskunft über die datenschutzrelevanten Verpflichtungen des Unterauftragnehmers zu erhalten, erforderlichenfalls auch durch Einsicht in die relevanten Vertragsunterlagen.</w:t>
      </w:r>
    </w:p>
    <w:p w:rsidR="006D04C7" w:rsidRPr="00A05EDE" w:rsidRDefault="006D04C7" w:rsidP="00A05EDE">
      <w:pPr>
        <w:pStyle w:val="berschrift4"/>
        <w:keepNext w:val="0"/>
        <w:numPr>
          <w:ilvl w:val="2"/>
          <w:numId w:val="6"/>
        </w:numPr>
        <w:spacing w:after="60"/>
        <w:ind w:left="851" w:hanging="851"/>
        <w:rPr>
          <w:rFonts w:ascii="Lucida Sans" w:hAnsi="Lucida Sans"/>
          <w:b w:val="0"/>
          <w:sz w:val="22"/>
          <w:szCs w:val="22"/>
        </w:rPr>
      </w:pPr>
      <w:r w:rsidRPr="00A05EDE">
        <w:rPr>
          <w:rFonts w:ascii="Lucida Sans" w:hAnsi="Lucida Sans"/>
          <w:b w:val="0"/>
          <w:sz w:val="22"/>
          <w:szCs w:val="22"/>
        </w:rPr>
        <w:t xml:space="preserve">Die Liste genehmigter Unterauftragnehmer ist in </w:t>
      </w:r>
      <w:r w:rsidRPr="00A05EDE">
        <w:rPr>
          <w:rFonts w:ascii="Lucida Sans" w:hAnsi="Lucida Sans"/>
          <w:sz w:val="22"/>
          <w:szCs w:val="22"/>
        </w:rPr>
        <w:t>Anlage C</w:t>
      </w:r>
      <w:r w:rsidRPr="00A05EDE">
        <w:rPr>
          <w:rFonts w:ascii="Lucida Sans" w:hAnsi="Lucida Sans"/>
          <w:b w:val="0"/>
          <w:sz w:val="22"/>
          <w:szCs w:val="22"/>
        </w:rPr>
        <w:t xml:space="preserve"> enthalten.</w:t>
      </w:r>
    </w:p>
    <w:p w:rsidR="006D04C7" w:rsidRPr="00A05EDE" w:rsidRDefault="006D04C7" w:rsidP="00A05EDE">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34" w:name="_Toc506882477"/>
      <w:r w:rsidRPr="00A05EDE">
        <w:rPr>
          <w:rFonts w:ascii="Lucida Sans" w:hAnsi="Lucida Sans"/>
          <w:b/>
          <w:color w:val="auto"/>
          <w:sz w:val="22"/>
          <w:szCs w:val="22"/>
        </w:rPr>
        <w:t>Haftung</w:t>
      </w:r>
      <w:bookmarkEnd w:id="34"/>
    </w:p>
    <w:p w:rsidR="006D04C7" w:rsidRPr="00A05EDE" w:rsidRDefault="006D04C7" w:rsidP="00A05EDE">
      <w:pPr>
        <w:pStyle w:val="berschrift4"/>
        <w:keepNext w:val="0"/>
        <w:numPr>
          <w:ilvl w:val="2"/>
          <w:numId w:val="6"/>
        </w:numPr>
        <w:spacing w:after="60"/>
        <w:ind w:left="851" w:hanging="851"/>
        <w:rPr>
          <w:rFonts w:ascii="Lucida Sans" w:hAnsi="Lucida Sans"/>
          <w:b w:val="0"/>
          <w:sz w:val="22"/>
          <w:szCs w:val="22"/>
        </w:rPr>
      </w:pPr>
      <w:r w:rsidRPr="00A05EDE">
        <w:rPr>
          <w:rFonts w:ascii="Lucida Sans" w:hAnsi="Lucida Sans"/>
          <w:b w:val="0"/>
          <w:sz w:val="22"/>
          <w:szCs w:val="22"/>
        </w:rPr>
        <w:t>Der Auftragnehmer haftet dem Auftraggeber für Schaden, die der Auftragnehmer, seine Mitarbeiter bzw. die von ihm mit der Vertragsdurchführung Beauftragten bei der Erbringung der vertraglichen Leistung zu vertreten hat.</w:t>
      </w:r>
    </w:p>
    <w:p w:rsidR="006D04C7" w:rsidRPr="00A05EDE" w:rsidRDefault="006D04C7" w:rsidP="00A05EDE">
      <w:pPr>
        <w:pStyle w:val="berschrift4"/>
        <w:keepNext w:val="0"/>
        <w:numPr>
          <w:ilvl w:val="2"/>
          <w:numId w:val="6"/>
        </w:numPr>
        <w:spacing w:after="60"/>
        <w:ind w:left="851" w:hanging="851"/>
        <w:rPr>
          <w:rFonts w:ascii="Lucida Sans" w:hAnsi="Lucida Sans"/>
          <w:b w:val="0"/>
          <w:sz w:val="22"/>
          <w:szCs w:val="22"/>
        </w:rPr>
      </w:pPr>
      <w:r w:rsidRPr="00A05EDE">
        <w:rPr>
          <w:rFonts w:ascii="Lucida Sans" w:hAnsi="Lucida Sans"/>
          <w:b w:val="0"/>
          <w:sz w:val="22"/>
          <w:szCs w:val="22"/>
        </w:rPr>
        <w:lastRenderedPageBreak/>
        <w:t xml:space="preserve">Für den Ersatz von Schäden, die ein Betroffener wegen einer nach dem KDG oder anderen Vorschriften für den Datenschutz unzulässigen oder unrichtigen Datenverarbeitung im Rahmen des Auftragsverhältnisses erleidet, ist der Auftraggeber gegenüber dem Betroffenen verantwortlich. Soweit der Auftraggeber zum Schadensersatz gegenüber dem Betroffenen verpflichtet ist, bleibt ihm der Rückgriff beim Auftragnehmer vorbehalten. </w:t>
      </w:r>
    </w:p>
    <w:p w:rsidR="006D04C7" w:rsidRPr="00A05EDE" w:rsidRDefault="006D04C7" w:rsidP="00A05EDE">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35" w:name="_Toc506882478"/>
      <w:r w:rsidRPr="00A05EDE">
        <w:rPr>
          <w:rFonts w:ascii="Lucida Sans" w:hAnsi="Lucida Sans"/>
          <w:b/>
          <w:color w:val="auto"/>
          <w:sz w:val="22"/>
          <w:szCs w:val="22"/>
        </w:rPr>
        <w:t>Zurückbehaltungsrechte</w:t>
      </w:r>
      <w:bookmarkEnd w:id="35"/>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Die Einrede des Zurückbehaltungsrechts i. S. v. § 273 BGB wird hinsichtlich der verarbeiteten Daten und der zugehörigen Datenträger ausgeschlossen.</w:t>
      </w:r>
    </w:p>
    <w:p w:rsidR="006D04C7" w:rsidRPr="00A05EDE" w:rsidRDefault="006D04C7" w:rsidP="00A05EDE">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36" w:name="_Toc506882479"/>
      <w:r w:rsidRPr="00A05EDE">
        <w:rPr>
          <w:rFonts w:ascii="Lucida Sans" w:hAnsi="Lucida Sans"/>
          <w:b/>
          <w:color w:val="auto"/>
          <w:sz w:val="22"/>
          <w:szCs w:val="22"/>
        </w:rPr>
        <w:t>Schriftformklausel</w:t>
      </w:r>
      <w:bookmarkEnd w:id="36"/>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Änderungen und Ergänzungen dieser Anlage und aller ihrer Bestandteile – einschließlich etwaiger Zusicherungen des Auftragnehmers – bedürfen einer schriftlichen Vereinbarung und des ausdrücklichen Hinweises darauf, dass es sich um eine Änderung bzw. Ergänzung dieser Bedingungen handelt. Dies gilt auch für den Verzicht auf dieses Formerfordernis.</w:t>
      </w:r>
    </w:p>
    <w:p w:rsidR="006D04C7" w:rsidRPr="00A05EDE" w:rsidRDefault="006D04C7" w:rsidP="00A05EDE">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37" w:name="_Toc506882480"/>
      <w:r w:rsidRPr="00A05EDE">
        <w:rPr>
          <w:rFonts w:ascii="Lucida Sans" w:hAnsi="Lucida Sans"/>
          <w:b/>
          <w:color w:val="auto"/>
          <w:sz w:val="22"/>
          <w:szCs w:val="22"/>
        </w:rPr>
        <w:t>Salvatorische Klausel</w:t>
      </w:r>
      <w:bookmarkEnd w:id="37"/>
    </w:p>
    <w:p w:rsidR="006D04C7" w:rsidRPr="00A05EDE" w:rsidRDefault="006D04C7" w:rsidP="00A05EDE">
      <w:pPr>
        <w:pStyle w:val="berschrift4"/>
        <w:keepNext w:val="0"/>
        <w:numPr>
          <w:ilvl w:val="2"/>
          <w:numId w:val="6"/>
        </w:numPr>
        <w:spacing w:after="60"/>
        <w:ind w:left="851" w:hanging="851"/>
        <w:rPr>
          <w:rFonts w:ascii="Lucida Sans" w:hAnsi="Lucida Sans"/>
          <w:b w:val="0"/>
          <w:sz w:val="22"/>
          <w:szCs w:val="22"/>
        </w:rPr>
      </w:pPr>
      <w:r w:rsidRPr="00A05EDE">
        <w:rPr>
          <w:rFonts w:ascii="Lucida Sans" w:hAnsi="Lucida Sans"/>
          <w:b w:val="0"/>
          <w:sz w:val="22"/>
          <w:szCs w:val="22"/>
        </w:rPr>
        <w:t>Sollten sich einzelne Bestimmungen dieser Vereinbarung ganz oder teilweise als unwirksam oder undurchführbar erweisen oder infolge Änderungen der Gesetzgebung nach Vertragsabschluss unwirksam oder undurchführbar werden, bleiben die übrigen Vertragsbestimmungen und die Wirksamkeit des Vertrages im Ganzen hiervon unberührt.</w:t>
      </w:r>
    </w:p>
    <w:p w:rsidR="006D04C7" w:rsidRPr="00A05EDE" w:rsidRDefault="006D04C7" w:rsidP="00A05EDE">
      <w:pPr>
        <w:pStyle w:val="berschrift4"/>
        <w:keepNext w:val="0"/>
        <w:numPr>
          <w:ilvl w:val="2"/>
          <w:numId w:val="6"/>
        </w:numPr>
        <w:spacing w:after="60"/>
        <w:ind w:left="851" w:hanging="851"/>
        <w:rPr>
          <w:rFonts w:ascii="Lucida Sans" w:hAnsi="Lucida Sans"/>
          <w:b w:val="0"/>
          <w:sz w:val="22"/>
          <w:szCs w:val="22"/>
        </w:rPr>
      </w:pPr>
      <w:r w:rsidRPr="00A05EDE">
        <w:rPr>
          <w:rFonts w:ascii="Lucida Sans" w:hAnsi="Lucida Sans"/>
          <w:b w:val="0"/>
          <w:sz w:val="22"/>
          <w:szCs w:val="22"/>
        </w:rPr>
        <w:t>An die Stelle der unwirksamen oder undurchführbaren Bestimmung soll die wirksame und durchführbare Bestimmung treten, die dem Sinn und Zweck der nichtigen Bestimmung möglichst nahekommt.</w:t>
      </w:r>
    </w:p>
    <w:p w:rsidR="006D04C7" w:rsidRPr="00A05EDE" w:rsidRDefault="006D04C7" w:rsidP="00A05EDE">
      <w:pPr>
        <w:pStyle w:val="berschrift4"/>
        <w:keepNext w:val="0"/>
        <w:numPr>
          <w:ilvl w:val="2"/>
          <w:numId w:val="6"/>
        </w:numPr>
        <w:spacing w:after="60"/>
        <w:ind w:left="851" w:hanging="851"/>
        <w:rPr>
          <w:rFonts w:ascii="Lucida Sans" w:hAnsi="Lucida Sans"/>
          <w:b w:val="0"/>
          <w:sz w:val="22"/>
          <w:szCs w:val="22"/>
        </w:rPr>
      </w:pPr>
      <w:r w:rsidRPr="00A05EDE">
        <w:rPr>
          <w:rFonts w:ascii="Lucida Sans" w:hAnsi="Lucida Sans"/>
          <w:b w:val="0"/>
          <w:sz w:val="22"/>
          <w:szCs w:val="22"/>
        </w:rPr>
        <w:t>Erweist sich der Vertrag als lückenhaft, gelten die Bestimmungen als vereinbart, die dem Sinn und Zweck des Vertrages entsprechen und im Falle des Bedachtwerdens vereinbart worden wären.</w:t>
      </w:r>
    </w:p>
    <w:p w:rsidR="006D04C7" w:rsidRPr="00A05EDE" w:rsidRDefault="006D04C7" w:rsidP="00A05EDE">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38" w:name="_Toc506882481"/>
      <w:r w:rsidRPr="00A05EDE">
        <w:rPr>
          <w:rFonts w:ascii="Lucida Sans" w:hAnsi="Lucida Sans"/>
          <w:b/>
          <w:color w:val="auto"/>
          <w:sz w:val="22"/>
          <w:szCs w:val="22"/>
        </w:rPr>
        <w:t>Erfüllungsort</w:t>
      </w:r>
      <w:bookmarkEnd w:id="38"/>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Erfüllungsort ist der Sitz des Auftraggebers.</w:t>
      </w:r>
    </w:p>
    <w:p w:rsidR="006D04C7" w:rsidRPr="00A05EDE" w:rsidRDefault="006D04C7" w:rsidP="00A05EDE">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39" w:name="_Toc506882482"/>
      <w:r w:rsidRPr="00A05EDE">
        <w:rPr>
          <w:rFonts w:ascii="Lucida Sans" w:hAnsi="Lucida Sans"/>
          <w:b/>
          <w:color w:val="auto"/>
          <w:sz w:val="22"/>
          <w:szCs w:val="22"/>
        </w:rPr>
        <w:t>Rechtswahl, Gerichtsstand</w:t>
      </w:r>
      <w:bookmarkEnd w:id="39"/>
    </w:p>
    <w:p w:rsidR="006D04C7" w:rsidRPr="006D04C7" w:rsidRDefault="006D04C7" w:rsidP="006D04C7">
      <w:pPr>
        <w:pStyle w:val="Textkrper"/>
        <w:rPr>
          <w:rFonts w:ascii="Lucida Sans" w:hAnsi="Lucida Sans"/>
          <w:sz w:val="22"/>
          <w:szCs w:val="22"/>
        </w:rPr>
      </w:pPr>
      <w:r w:rsidRPr="006D04C7">
        <w:rPr>
          <w:rFonts w:ascii="Lucida Sans" w:hAnsi="Lucida Sans"/>
          <w:sz w:val="22"/>
          <w:szCs w:val="22"/>
        </w:rPr>
        <w:t>Es gilt deutsches Recht. Gerichtsstand ist der Sitz des Auftraggebers.</w:t>
      </w:r>
    </w:p>
    <w:p w:rsidR="006D04C7" w:rsidRPr="00A05EDE" w:rsidRDefault="006D04C7" w:rsidP="00A05EDE">
      <w:pPr>
        <w:pStyle w:val="berschrift2"/>
        <w:widowControl/>
        <w:numPr>
          <w:ilvl w:val="0"/>
          <w:numId w:val="6"/>
        </w:numPr>
        <w:spacing w:before="480" w:after="120" w:line="336" w:lineRule="exact"/>
        <w:ind w:left="851" w:hanging="851"/>
        <w:rPr>
          <w:rFonts w:ascii="Lucida Sans" w:hAnsi="Lucida Sans"/>
          <w:b/>
          <w:color w:val="auto"/>
          <w:sz w:val="22"/>
          <w:szCs w:val="22"/>
        </w:rPr>
      </w:pPr>
      <w:bookmarkStart w:id="40" w:name="_Toc506882483"/>
      <w:r w:rsidRPr="00A05EDE">
        <w:rPr>
          <w:rFonts w:ascii="Lucida Sans" w:hAnsi="Lucida Sans"/>
          <w:b/>
          <w:color w:val="auto"/>
          <w:sz w:val="22"/>
          <w:szCs w:val="22"/>
        </w:rPr>
        <w:lastRenderedPageBreak/>
        <w:t>Verzeichnis der Anlagen</w:t>
      </w:r>
      <w:bookmarkEnd w:id="40"/>
    </w:p>
    <w:p w:rsidR="006D04C7" w:rsidRPr="006D04C7" w:rsidRDefault="006D04C7" w:rsidP="006D04C7">
      <w:pPr>
        <w:pStyle w:val="Textkrper"/>
        <w:rPr>
          <w:rFonts w:ascii="Lucida Sans" w:hAnsi="Lucida Sans"/>
          <w:sz w:val="22"/>
          <w:szCs w:val="22"/>
        </w:rPr>
      </w:pPr>
    </w:p>
    <w:tbl>
      <w:tblPr>
        <w:tblW w:w="0" w:type="auto"/>
        <w:tblCellMar>
          <w:top w:w="57" w:type="dxa"/>
          <w:left w:w="70" w:type="dxa"/>
          <w:bottom w:w="57" w:type="dxa"/>
          <w:right w:w="70" w:type="dxa"/>
        </w:tblCellMar>
        <w:tblLook w:val="0000" w:firstRow="0" w:lastRow="0" w:firstColumn="0" w:lastColumn="0" w:noHBand="0" w:noVBand="0"/>
      </w:tblPr>
      <w:tblGrid>
        <w:gridCol w:w="1204"/>
        <w:gridCol w:w="1418"/>
        <w:gridCol w:w="6305"/>
      </w:tblGrid>
      <w:tr w:rsidR="006D04C7" w:rsidRPr="00A05EDE" w:rsidTr="000E46AC">
        <w:trPr>
          <w:tblHeader/>
        </w:trPr>
        <w:tc>
          <w:tcPr>
            <w:tcW w:w="1204" w:type="dxa"/>
            <w:tcBorders>
              <w:bottom w:val="single" w:sz="4" w:space="0" w:color="auto"/>
              <w:right w:val="single" w:sz="4" w:space="0" w:color="auto"/>
            </w:tcBorders>
          </w:tcPr>
          <w:p w:rsidR="006D04C7" w:rsidRPr="00A05EDE" w:rsidRDefault="006D04C7" w:rsidP="000E46AC">
            <w:pPr>
              <w:widowControl/>
              <w:spacing w:line="240" w:lineRule="auto"/>
              <w:rPr>
                <w:rFonts w:ascii="Lucida Sans" w:hAnsi="Lucida Sans"/>
                <w:b/>
                <w:iCs/>
                <w:sz w:val="18"/>
                <w:szCs w:val="18"/>
                <w:lang w:val="en-GB"/>
              </w:rPr>
            </w:pPr>
            <w:r w:rsidRPr="00A05EDE">
              <w:rPr>
                <w:rFonts w:ascii="Lucida Sans" w:hAnsi="Lucida Sans"/>
                <w:b/>
                <w:iCs/>
                <w:sz w:val="18"/>
                <w:szCs w:val="18"/>
                <w:lang w:val="en-GB"/>
              </w:rPr>
              <w:t>Anlage Nr.</w:t>
            </w:r>
          </w:p>
        </w:tc>
        <w:tc>
          <w:tcPr>
            <w:tcW w:w="1418" w:type="dxa"/>
            <w:tcBorders>
              <w:left w:val="single" w:sz="4" w:space="0" w:color="auto"/>
              <w:bottom w:val="single" w:sz="4" w:space="0" w:color="auto"/>
              <w:right w:val="single" w:sz="4" w:space="0" w:color="auto"/>
            </w:tcBorders>
          </w:tcPr>
          <w:p w:rsidR="006D04C7" w:rsidRPr="00A05EDE" w:rsidRDefault="006D04C7" w:rsidP="000E46AC">
            <w:pPr>
              <w:widowControl/>
              <w:spacing w:line="240" w:lineRule="auto"/>
              <w:rPr>
                <w:rFonts w:ascii="Lucida Sans" w:hAnsi="Lucida Sans"/>
                <w:b/>
                <w:iCs/>
                <w:sz w:val="18"/>
                <w:szCs w:val="18"/>
                <w:lang w:val="en-GB"/>
              </w:rPr>
            </w:pPr>
            <w:r w:rsidRPr="00A05EDE">
              <w:rPr>
                <w:rFonts w:ascii="Lucida Sans" w:hAnsi="Lucida Sans"/>
                <w:b/>
                <w:iCs/>
                <w:sz w:val="18"/>
                <w:szCs w:val="18"/>
                <w:lang w:val="en-GB"/>
              </w:rPr>
              <w:t>Datum</w:t>
            </w:r>
          </w:p>
        </w:tc>
        <w:tc>
          <w:tcPr>
            <w:tcW w:w="6305" w:type="dxa"/>
            <w:tcBorders>
              <w:left w:val="single" w:sz="4" w:space="0" w:color="auto"/>
              <w:bottom w:val="single" w:sz="4" w:space="0" w:color="auto"/>
            </w:tcBorders>
          </w:tcPr>
          <w:p w:rsidR="006D04C7" w:rsidRPr="00A05EDE" w:rsidRDefault="006D04C7" w:rsidP="000E46AC">
            <w:pPr>
              <w:widowControl/>
              <w:spacing w:line="240" w:lineRule="auto"/>
              <w:rPr>
                <w:rFonts w:ascii="Lucida Sans" w:hAnsi="Lucida Sans"/>
                <w:b/>
                <w:iCs/>
                <w:sz w:val="18"/>
                <w:szCs w:val="18"/>
                <w:lang w:val="en-GB"/>
              </w:rPr>
            </w:pPr>
            <w:r w:rsidRPr="00A05EDE">
              <w:rPr>
                <w:rFonts w:ascii="Lucida Sans" w:hAnsi="Lucida Sans"/>
                <w:b/>
                <w:iCs/>
                <w:sz w:val="18"/>
                <w:szCs w:val="18"/>
                <w:lang w:val="en-GB"/>
              </w:rPr>
              <w:t>Bezeichnung</w:t>
            </w:r>
          </w:p>
        </w:tc>
      </w:tr>
      <w:tr w:rsidR="006D04C7" w:rsidRPr="00A05EDE" w:rsidTr="000E46AC">
        <w:tc>
          <w:tcPr>
            <w:tcW w:w="1204" w:type="dxa"/>
            <w:tcBorders>
              <w:top w:val="single" w:sz="4" w:space="0" w:color="auto"/>
              <w:bottom w:val="single" w:sz="4" w:space="0" w:color="auto"/>
              <w:right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r w:rsidRPr="00A05EDE">
              <w:rPr>
                <w:rFonts w:ascii="Lucida Sans" w:hAnsi="Lucida Sans"/>
                <w:iCs/>
                <w:sz w:val="18"/>
                <w:szCs w:val="18"/>
                <w:lang w:val="en-GB"/>
              </w:rPr>
              <w:t>A</w:t>
            </w:r>
          </w:p>
        </w:tc>
        <w:tc>
          <w:tcPr>
            <w:tcW w:w="1418" w:type="dxa"/>
            <w:tcBorders>
              <w:top w:val="single" w:sz="4" w:space="0" w:color="auto"/>
              <w:left w:val="single" w:sz="4" w:space="0" w:color="auto"/>
              <w:bottom w:val="single" w:sz="4" w:space="0" w:color="auto"/>
              <w:right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p>
        </w:tc>
        <w:tc>
          <w:tcPr>
            <w:tcW w:w="6305" w:type="dxa"/>
            <w:tcBorders>
              <w:top w:val="single" w:sz="4" w:space="0" w:color="auto"/>
              <w:left w:val="single" w:sz="4" w:space="0" w:color="auto"/>
              <w:bottom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r w:rsidRPr="00A05EDE">
              <w:rPr>
                <w:rFonts w:ascii="Lucida Sans" w:hAnsi="Lucida Sans"/>
                <w:iCs/>
                <w:sz w:val="18"/>
                <w:szCs w:val="18"/>
                <w:lang w:val="en-GB"/>
              </w:rPr>
              <w:t>Beschreibung der technischen und organisatorischen Maßnahmen</w:t>
            </w:r>
          </w:p>
        </w:tc>
      </w:tr>
      <w:tr w:rsidR="006D04C7" w:rsidRPr="00A05EDE" w:rsidTr="000E46AC">
        <w:tc>
          <w:tcPr>
            <w:tcW w:w="1204" w:type="dxa"/>
            <w:tcBorders>
              <w:top w:val="single" w:sz="4" w:space="0" w:color="auto"/>
              <w:bottom w:val="single" w:sz="4" w:space="0" w:color="auto"/>
              <w:right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r w:rsidRPr="00A05EDE">
              <w:rPr>
                <w:rFonts w:ascii="Lucida Sans" w:hAnsi="Lucida Sans"/>
                <w:iCs/>
                <w:sz w:val="18"/>
                <w:szCs w:val="18"/>
                <w:lang w:val="en-GB"/>
              </w:rPr>
              <w:t>B</w:t>
            </w:r>
          </w:p>
        </w:tc>
        <w:tc>
          <w:tcPr>
            <w:tcW w:w="1418" w:type="dxa"/>
            <w:tcBorders>
              <w:top w:val="single" w:sz="4" w:space="0" w:color="auto"/>
              <w:left w:val="single" w:sz="4" w:space="0" w:color="auto"/>
              <w:bottom w:val="single" w:sz="4" w:space="0" w:color="auto"/>
              <w:right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p>
        </w:tc>
        <w:tc>
          <w:tcPr>
            <w:tcW w:w="6305" w:type="dxa"/>
            <w:tcBorders>
              <w:top w:val="single" w:sz="4" w:space="0" w:color="auto"/>
              <w:left w:val="single" w:sz="4" w:space="0" w:color="auto"/>
              <w:bottom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r w:rsidRPr="00A05EDE">
              <w:rPr>
                <w:rFonts w:ascii="Lucida Sans" w:hAnsi="Lucida Sans"/>
                <w:iCs/>
                <w:sz w:val="18"/>
                <w:szCs w:val="18"/>
                <w:lang w:val="en-GB"/>
              </w:rPr>
              <w:t>Weisungsberechtigte Personen, Datenschutzbeauftragter</w:t>
            </w:r>
          </w:p>
        </w:tc>
      </w:tr>
      <w:tr w:rsidR="006D04C7" w:rsidRPr="00A05EDE" w:rsidTr="000E46AC">
        <w:tc>
          <w:tcPr>
            <w:tcW w:w="1204" w:type="dxa"/>
            <w:tcBorders>
              <w:top w:val="single" w:sz="4" w:space="0" w:color="auto"/>
              <w:bottom w:val="single" w:sz="4" w:space="0" w:color="auto"/>
              <w:right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r w:rsidRPr="00A05EDE">
              <w:rPr>
                <w:rFonts w:ascii="Lucida Sans" w:hAnsi="Lucida Sans"/>
                <w:iCs/>
                <w:sz w:val="18"/>
                <w:szCs w:val="18"/>
                <w:lang w:val="en-GB"/>
              </w:rPr>
              <w:t>C</w:t>
            </w:r>
          </w:p>
        </w:tc>
        <w:tc>
          <w:tcPr>
            <w:tcW w:w="1418" w:type="dxa"/>
            <w:tcBorders>
              <w:top w:val="single" w:sz="4" w:space="0" w:color="auto"/>
              <w:left w:val="single" w:sz="4" w:space="0" w:color="auto"/>
              <w:bottom w:val="single" w:sz="4" w:space="0" w:color="auto"/>
              <w:right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p>
        </w:tc>
        <w:tc>
          <w:tcPr>
            <w:tcW w:w="6305" w:type="dxa"/>
            <w:tcBorders>
              <w:top w:val="single" w:sz="4" w:space="0" w:color="auto"/>
              <w:left w:val="single" w:sz="4" w:space="0" w:color="auto"/>
              <w:bottom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r w:rsidRPr="00A05EDE">
              <w:rPr>
                <w:rFonts w:ascii="Lucida Sans" w:hAnsi="Lucida Sans"/>
                <w:iCs/>
                <w:sz w:val="18"/>
                <w:szCs w:val="18"/>
                <w:lang w:val="en-GB"/>
              </w:rPr>
              <w:t>Unterauftragsverhältnisse</w:t>
            </w:r>
          </w:p>
        </w:tc>
      </w:tr>
      <w:tr w:rsidR="006D04C7" w:rsidRPr="00A05EDE" w:rsidTr="000E46AC">
        <w:tc>
          <w:tcPr>
            <w:tcW w:w="1204" w:type="dxa"/>
            <w:tcBorders>
              <w:top w:val="single" w:sz="4" w:space="0" w:color="auto"/>
              <w:bottom w:val="single" w:sz="4" w:space="0" w:color="auto"/>
              <w:right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r w:rsidRPr="00A05EDE">
              <w:rPr>
                <w:rFonts w:ascii="Lucida Sans" w:hAnsi="Lucida Sans"/>
                <w:iCs/>
                <w:sz w:val="18"/>
                <w:szCs w:val="18"/>
                <w:lang w:val="en-GB"/>
              </w:rPr>
              <w:t>D</w:t>
            </w:r>
          </w:p>
        </w:tc>
        <w:tc>
          <w:tcPr>
            <w:tcW w:w="1418" w:type="dxa"/>
            <w:tcBorders>
              <w:top w:val="single" w:sz="4" w:space="0" w:color="auto"/>
              <w:left w:val="single" w:sz="4" w:space="0" w:color="auto"/>
              <w:bottom w:val="single" w:sz="4" w:space="0" w:color="auto"/>
              <w:right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p>
        </w:tc>
        <w:tc>
          <w:tcPr>
            <w:tcW w:w="6305" w:type="dxa"/>
            <w:tcBorders>
              <w:top w:val="single" w:sz="4" w:space="0" w:color="auto"/>
              <w:left w:val="single" w:sz="4" w:space="0" w:color="auto"/>
              <w:bottom w:val="single" w:sz="4" w:space="0" w:color="auto"/>
            </w:tcBorders>
          </w:tcPr>
          <w:p w:rsidR="006D04C7" w:rsidRPr="00A05EDE" w:rsidRDefault="006D04C7" w:rsidP="000E46AC">
            <w:pPr>
              <w:widowControl/>
              <w:spacing w:line="240" w:lineRule="auto"/>
              <w:rPr>
                <w:rFonts w:ascii="Lucida Sans" w:hAnsi="Lucida Sans"/>
                <w:iCs/>
                <w:sz w:val="18"/>
                <w:szCs w:val="18"/>
                <w:lang w:val="en-GB"/>
              </w:rPr>
            </w:pPr>
            <w:r w:rsidRPr="00A05EDE">
              <w:rPr>
                <w:rFonts w:ascii="Lucida Sans" w:hAnsi="Lucida Sans"/>
                <w:iCs/>
                <w:sz w:val="18"/>
                <w:szCs w:val="18"/>
                <w:lang w:val="en-GB"/>
              </w:rPr>
              <w:t>Auftragsgegenstand, Datenkategorien, Personenkategorien</w:t>
            </w:r>
          </w:p>
        </w:tc>
      </w:tr>
    </w:tbl>
    <w:p w:rsidR="006D04C7" w:rsidRPr="006D04C7" w:rsidRDefault="006D04C7" w:rsidP="006D04C7">
      <w:pPr>
        <w:pStyle w:val="Textkrper"/>
        <w:rPr>
          <w:rFonts w:ascii="Lucida Sans" w:hAnsi="Lucida Sans"/>
          <w:sz w:val="22"/>
          <w:szCs w:val="22"/>
        </w:rPr>
      </w:pPr>
    </w:p>
    <w:p w:rsidR="006D04C7" w:rsidRPr="006D04C7" w:rsidRDefault="006D04C7" w:rsidP="006D04C7">
      <w:pPr>
        <w:pStyle w:val="Textkrper-Einzug1"/>
        <w:rPr>
          <w:rFonts w:ascii="Lucida Sans" w:hAnsi="Lucida Sans"/>
          <w:sz w:val="22"/>
          <w:szCs w:val="22"/>
        </w:rPr>
      </w:pPr>
    </w:p>
    <w:tbl>
      <w:tblPr>
        <w:tblW w:w="0" w:type="auto"/>
        <w:tblCellMar>
          <w:left w:w="70" w:type="dxa"/>
          <w:right w:w="70" w:type="dxa"/>
        </w:tblCellMar>
        <w:tblLook w:val="0000" w:firstRow="0" w:lastRow="0" w:firstColumn="0" w:lastColumn="0" w:noHBand="0" w:noVBand="0"/>
      </w:tblPr>
      <w:tblGrid>
        <w:gridCol w:w="4520"/>
        <w:gridCol w:w="4520"/>
      </w:tblGrid>
      <w:tr w:rsidR="006D04C7" w:rsidRPr="006D04C7" w:rsidTr="000E46AC">
        <w:tc>
          <w:tcPr>
            <w:tcW w:w="4520" w:type="dxa"/>
          </w:tcPr>
          <w:p w:rsidR="006D04C7" w:rsidRPr="006D04C7" w:rsidRDefault="006D04C7" w:rsidP="000E46AC">
            <w:pPr>
              <w:pStyle w:val="1Z"/>
              <w:keepNext/>
              <w:rPr>
                <w:rFonts w:ascii="Lucida Sans" w:hAnsi="Lucida Sans"/>
                <w:szCs w:val="22"/>
              </w:rPr>
            </w:pPr>
            <w:r w:rsidRPr="006D04C7">
              <w:rPr>
                <w:rFonts w:ascii="Lucida Sans" w:hAnsi="Lucida Sans"/>
                <w:szCs w:val="22"/>
              </w:rPr>
              <w:br w:type="page"/>
            </w:r>
          </w:p>
          <w:p w:rsidR="006D04C7" w:rsidRPr="006D04C7" w:rsidRDefault="006D04C7" w:rsidP="000E46AC">
            <w:pPr>
              <w:pStyle w:val="1Z"/>
              <w:keepNext/>
              <w:spacing w:after="0"/>
              <w:rPr>
                <w:rFonts w:ascii="Lucida Sans" w:hAnsi="Lucida Sans"/>
                <w:szCs w:val="22"/>
              </w:rPr>
            </w:pPr>
            <w:r w:rsidRPr="006D04C7">
              <w:rPr>
                <w:rFonts w:ascii="Lucida Sans" w:hAnsi="Lucida Sans"/>
                <w:szCs w:val="22"/>
              </w:rPr>
              <w:t>_________________, den _____________</w:t>
            </w:r>
          </w:p>
          <w:p w:rsidR="006D04C7" w:rsidRPr="006D04C7" w:rsidRDefault="006D04C7" w:rsidP="000E46AC">
            <w:pPr>
              <w:pStyle w:val="1Z"/>
              <w:keepNext/>
              <w:spacing w:after="0"/>
              <w:rPr>
                <w:rFonts w:ascii="Lucida Sans" w:hAnsi="Lucida Sans"/>
                <w:szCs w:val="22"/>
              </w:rPr>
            </w:pPr>
            <w:r w:rsidRPr="006D04C7">
              <w:rPr>
                <w:rFonts w:ascii="Lucida Sans" w:hAnsi="Lucida Sans"/>
                <w:szCs w:val="22"/>
              </w:rPr>
              <w:t>(Ort, Datum)</w:t>
            </w:r>
          </w:p>
        </w:tc>
        <w:tc>
          <w:tcPr>
            <w:tcW w:w="4520" w:type="dxa"/>
          </w:tcPr>
          <w:p w:rsidR="006D04C7" w:rsidRPr="006D04C7" w:rsidRDefault="006D04C7" w:rsidP="000E46AC">
            <w:pPr>
              <w:pStyle w:val="1Z"/>
              <w:keepNext/>
              <w:rPr>
                <w:rFonts w:ascii="Lucida Sans" w:hAnsi="Lucida Sans"/>
                <w:szCs w:val="22"/>
              </w:rPr>
            </w:pPr>
          </w:p>
          <w:p w:rsidR="006D04C7" w:rsidRPr="006D04C7" w:rsidRDefault="006D04C7" w:rsidP="000E46AC">
            <w:pPr>
              <w:pStyle w:val="1Z"/>
              <w:keepNext/>
              <w:spacing w:after="0"/>
              <w:rPr>
                <w:rFonts w:ascii="Lucida Sans" w:hAnsi="Lucida Sans"/>
                <w:szCs w:val="22"/>
              </w:rPr>
            </w:pPr>
            <w:r w:rsidRPr="006D04C7">
              <w:rPr>
                <w:rFonts w:ascii="Lucida Sans" w:hAnsi="Lucida Sans"/>
                <w:szCs w:val="22"/>
              </w:rPr>
              <w:t>__________________, den _____________</w:t>
            </w:r>
          </w:p>
          <w:p w:rsidR="006D04C7" w:rsidRPr="006D04C7" w:rsidRDefault="006D04C7" w:rsidP="000E46AC">
            <w:pPr>
              <w:pStyle w:val="1Z"/>
              <w:keepNext/>
              <w:rPr>
                <w:rFonts w:ascii="Lucida Sans" w:hAnsi="Lucida Sans"/>
                <w:szCs w:val="22"/>
              </w:rPr>
            </w:pPr>
            <w:r w:rsidRPr="006D04C7">
              <w:rPr>
                <w:rFonts w:ascii="Lucida Sans" w:hAnsi="Lucida Sans"/>
                <w:szCs w:val="22"/>
              </w:rPr>
              <w:t>(Ort, Datum)</w:t>
            </w:r>
          </w:p>
        </w:tc>
      </w:tr>
      <w:tr w:rsidR="006D04C7" w:rsidRPr="006D04C7" w:rsidTr="000E46AC">
        <w:tc>
          <w:tcPr>
            <w:tcW w:w="4520" w:type="dxa"/>
          </w:tcPr>
          <w:p w:rsidR="006D04C7" w:rsidRPr="006D04C7" w:rsidRDefault="006D04C7" w:rsidP="000E46AC">
            <w:pPr>
              <w:pStyle w:val="1Z"/>
              <w:keepNext/>
              <w:rPr>
                <w:rFonts w:ascii="Lucida Sans" w:hAnsi="Lucida Sans"/>
                <w:szCs w:val="22"/>
              </w:rPr>
            </w:pPr>
          </w:p>
          <w:p w:rsidR="006D04C7" w:rsidRPr="006D04C7" w:rsidRDefault="006D04C7" w:rsidP="000E46AC">
            <w:pPr>
              <w:pStyle w:val="1Z"/>
              <w:keepNext/>
              <w:spacing w:after="0"/>
              <w:rPr>
                <w:rFonts w:ascii="Lucida Sans" w:hAnsi="Lucida Sans"/>
                <w:szCs w:val="22"/>
              </w:rPr>
            </w:pPr>
            <w:r w:rsidRPr="006D04C7">
              <w:rPr>
                <w:rFonts w:ascii="Lucida Sans" w:hAnsi="Lucida Sans"/>
                <w:szCs w:val="22"/>
              </w:rPr>
              <w:t>__________________________________</w:t>
            </w:r>
          </w:p>
          <w:p w:rsidR="006D04C7" w:rsidRPr="006D04C7" w:rsidRDefault="006D04C7" w:rsidP="000E46AC">
            <w:pPr>
              <w:pStyle w:val="1Z"/>
              <w:keepNext/>
              <w:spacing w:after="0"/>
              <w:rPr>
                <w:rFonts w:ascii="Lucida Sans" w:hAnsi="Lucida Sans"/>
                <w:szCs w:val="22"/>
              </w:rPr>
            </w:pPr>
            <w:r w:rsidRPr="006D04C7">
              <w:rPr>
                <w:rFonts w:ascii="Lucida Sans" w:hAnsi="Lucida Sans"/>
                <w:szCs w:val="22"/>
                <w:lang w:val="en-GB"/>
              </w:rPr>
              <w:t>(        )</w:t>
            </w:r>
          </w:p>
        </w:tc>
        <w:tc>
          <w:tcPr>
            <w:tcW w:w="4520" w:type="dxa"/>
          </w:tcPr>
          <w:p w:rsidR="006D04C7" w:rsidRPr="006D04C7" w:rsidRDefault="006D04C7" w:rsidP="000E46AC">
            <w:pPr>
              <w:pStyle w:val="1Z"/>
              <w:keepNext/>
              <w:rPr>
                <w:rFonts w:ascii="Lucida Sans" w:hAnsi="Lucida Sans"/>
                <w:szCs w:val="22"/>
              </w:rPr>
            </w:pPr>
          </w:p>
          <w:p w:rsidR="006D04C7" w:rsidRPr="006D04C7" w:rsidRDefault="006D04C7" w:rsidP="000E46AC">
            <w:pPr>
              <w:pStyle w:val="1Z"/>
              <w:keepNext/>
              <w:spacing w:after="0"/>
              <w:rPr>
                <w:rFonts w:ascii="Lucida Sans" w:hAnsi="Lucida Sans"/>
                <w:szCs w:val="22"/>
              </w:rPr>
            </w:pPr>
            <w:r w:rsidRPr="006D04C7">
              <w:rPr>
                <w:rFonts w:ascii="Lucida Sans" w:hAnsi="Lucida Sans"/>
                <w:szCs w:val="22"/>
              </w:rPr>
              <w:t>___________________________________</w:t>
            </w:r>
          </w:p>
          <w:p w:rsidR="006D04C7" w:rsidRPr="006D04C7" w:rsidRDefault="0077459D" w:rsidP="000E46AC">
            <w:pPr>
              <w:pStyle w:val="1Z"/>
              <w:keepNext/>
              <w:rPr>
                <w:rFonts w:ascii="Lucida Sans" w:hAnsi="Lucida Sans"/>
                <w:szCs w:val="22"/>
              </w:rPr>
            </w:pPr>
            <w:r w:rsidRPr="006D04C7">
              <w:rPr>
                <w:rFonts w:ascii="Lucida Sans" w:hAnsi="Lucida Sans"/>
                <w:szCs w:val="22"/>
                <w:lang w:val="en-GB"/>
              </w:rPr>
              <w:t xml:space="preserve">(        </w:t>
            </w:r>
            <w:r w:rsidR="006D04C7" w:rsidRPr="006D04C7">
              <w:rPr>
                <w:rFonts w:ascii="Lucida Sans" w:hAnsi="Lucida Sans"/>
                <w:szCs w:val="22"/>
              </w:rPr>
              <w:t>)</w:t>
            </w:r>
          </w:p>
        </w:tc>
      </w:tr>
    </w:tbl>
    <w:p w:rsidR="006D04C7" w:rsidRPr="006D04C7" w:rsidRDefault="006D04C7" w:rsidP="006D04C7">
      <w:pPr>
        <w:keepNext/>
        <w:rPr>
          <w:rFonts w:ascii="Lucida Sans" w:hAnsi="Lucida Sans"/>
          <w:sz w:val="22"/>
          <w:szCs w:val="22"/>
        </w:rPr>
      </w:pPr>
    </w:p>
    <w:p w:rsidR="006D04C7" w:rsidRPr="006D04C7" w:rsidRDefault="006D04C7" w:rsidP="006D04C7">
      <w:pPr>
        <w:rPr>
          <w:rFonts w:ascii="Lucida Sans" w:hAnsi="Lucida Sans"/>
          <w:sz w:val="22"/>
          <w:szCs w:val="22"/>
        </w:rPr>
      </w:pPr>
    </w:p>
    <w:sectPr w:rsidR="006D04C7" w:rsidRPr="006D04C7" w:rsidSect="00BB2780">
      <w:headerReference w:type="even" r:id="rId12"/>
      <w:type w:val="continuous"/>
      <w:pgSz w:w="11906" w:h="16838" w:code="9"/>
      <w:pgMar w:top="1418" w:right="1418" w:bottom="1701" w:left="1418" w:header="397" w:footer="170" w:gutter="0"/>
      <w:cols w:space="709" w:equalWidth="0">
        <w:col w:w="9070" w:space="709"/>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08E2" w:rsidRDefault="00C308E2">
      <w:r>
        <w:separator/>
      </w:r>
    </w:p>
    <w:p w:rsidR="00C308E2" w:rsidRDefault="00C308E2"/>
    <w:p w:rsidR="00C308E2" w:rsidRDefault="00C308E2"/>
  </w:endnote>
  <w:endnote w:type="continuationSeparator" w:id="0">
    <w:p w:rsidR="00C308E2" w:rsidRDefault="00C308E2">
      <w:r>
        <w:continuationSeparator/>
      </w:r>
    </w:p>
    <w:p w:rsidR="00C308E2" w:rsidRDefault="00C308E2"/>
    <w:p w:rsidR="00C308E2" w:rsidRDefault="00C308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42" w:type="dxa"/>
      <w:tblCellMar>
        <w:left w:w="70" w:type="dxa"/>
        <w:right w:w="70" w:type="dxa"/>
      </w:tblCellMar>
      <w:tblLook w:val="0000" w:firstRow="0" w:lastRow="0" w:firstColumn="0" w:lastColumn="0" w:noHBand="0" w:noVBand="0"/>
    </w:tblPr>
    <w:tblGrid>
      <w:gridCol w:w="3130"/>
      <w:gridCol w:w="2992"/>
      <w:gridCol w:w="3020"/>
    </w:tblGrid>
    <w:tr w:rsidR="000A495B" w:rsidRPr="000A495B" w:rsidTr="00FA3EEE">
      <w:trPr>
        <w:trHeight w:val="227"/>
      </w:trPr>
      <w:tc>
        <w:tcPr>
          <w:tcW w:w="3130" w:type="dxa"/>
          <w:vAlign w:val="center"/>
        </w:tcPr>
        <w:p w:rsidR="000A495B" w:rsidRPr="002E0A26" w:rsidRDefault="00D63799" w:rsidP="000A495B">
          <w:pPr>
            <w:pStyle w:val="Fuzeile"/>
            <w:rPr>
              <w:rFonts w:ascii="Lucida Sans" w:hAnsi="Lucida Sans"/>
            </w:rPr>
          </w:pPr>
          <w:r>
            <w:fldChar w:fldCharType="begin"/>
          </w:r>
          <w:r>
            <w:instrText xml:space="preserve"> FILENAME  \* MERGEFORMAT </w:instrText>
          </w:r>
          <w:r>
            <w:fldChar w:fldCharType="separate"/>
          </w:r>
          <w:r w:rsidR="00C600F9" w:rsidRPr="002E0A26">
            <w:rPr>
              <w:rFonts w:ascii="Lucida Sans" w:hAnsi="Lucida Sans"/>
              <w:noProof/>
            </w:rPr>
            <w:t>001_AV_Vertrag_EBO_Muster</w:t>
          </w:r>
          <w:r>
            <w:rPr>
              <w:rFonts w:ascii="Lucida Sans" w:hAnsi="Lucida Sans"/>
              <w:noProof/>
            </w:rPr>
            <w:fldChar w:fldCharType="end"/>
          </w:r>
        </w:p>
      </w:tc>
      <w:tc>
        <w:tcPr>
          <w:tcW w:w="2992" w:type="dxa"/>
          <w:vAlign w:val="center"/>
        </w:tcPr>
        <w:p w:rsidR="000A495B" w:rsidRPr="000A495B" w:rsidRDefault="000A495B" w:rsidP="000A495B">
          <w:pPr>
            <w:pStyle w:val="Fuzeile"/>
            <w:tabs>
              <w:tab w:val="clear" w:pos="170"/>
              <w:tab w:val="clear" w:pos="567"/>
              <w:tab w:val="clear" w:pos="3402"/>
              <w:tab w:val="clear" w:pos="4536"/>
            </w:tabs>
            <w:jc w:val="center"/>
            <w:rPr>
              <w:rFonts w:ascii="Lucida Sans" w:hAnsi="Lucida Sans"/>
            </w:rPr>
          </w:pPr>
        </w:p>
      </w:tc>
      <w:tc>
        <w:tcPr>
          <w:tcW w:w="3020" w:type="dxa"/>
          <w:vAlign w:val="center"/>
        </w:tcPr>
        <w:p w:rsidR="000A495B" w:rsidRPr="000A495B" w:rsidRDefault="000A495B" w:rsidP="000A495B">
          <w:pPr>
            <w:pStyle w:val="Fuzeile"/>
            <w:tabs>
              <w:tab w:val="clear" w:pos="170"/>
              <w:tab w:val="clear" w:pos="567"/>
            </w:tabs>
            <w:ind w:left="-24"/>
            <w:jc w:val="right"/>
            <w:rPr>
              <w:rFonts w:ascii="Lucida Sans" w:hAnsi="Lucida Sans"/>
              <w:szCs w:val="16"/>
            </w:rPr>
          </w:pPr>
          <w:r w:rsidRPr="000A495B">
            <w:rPr>
              <w:rFonts w:ascii="Lucida Sans" w:hAnsi="Lucida Sans"/>
              <w:szCs w:val="16"/>
            </w:rPr>
            <w:t xml:space="preserve">Seite </w:t>
          </w:r>
          <w:r w:rsidR="00EE0BE5" w:rsidRPr="000A495B">
            <w:rPr>
              <w:rStyle w:val="Seitenzahl"/>
              <w:rFonts w:ascii="Lucida Sans" w:hAnsi="Lucida Sans"/>
              <w:sz w:val="16"/>
              <w:szCs w:val="16"/>
            </w:rPr>
            <w:fldChar w:fldCharType="begin"/>
          </w:r>
          <w:r w:rsidRPr="000A495B">
            <w:rPr>
              <w:rStyle w:val="Seitenzahl"/>
              <w:rFonts w:ascii="Lucida Sans" w:hAnsi="Lucida Sans"/>
              <w:sz w:val="16"/>
              <w:szCs w:val="16"/>
            </w:rPr>
            <w:instrText xml:space="preserve"> PAGE </w:instrText>
          </w:r>
          <w:r w:rsidR="00EE0BE5" w:rsidRPr="000A495B">
            <w:rPr>
              <w:rStyle w:val="Seitenzahl"/>
              <w:rFonts w:ascii="Lucida Sans" w:hAnsi="Lucida Sans"/>
              <w:sz w:val="16"/>
              <w:szCs w:val="16"/>
            </w:rPr>
            <w:fldChar w:fldCharType="separate"/>
          </w:r>
          <w:r w:rsidR="00D63799">
            <w:rPr>
              <w:rStyle w:val="Seitenzahl"/>
              <w:rFonts w:ascii="Lucida Sans" w:hAnsi="Lucida Sans"/>
              <w:noProof/>
              <w:sz w:val="16"/>
              <w:szCs w:val="16"/>
            </w:rPr>
            <w:t>5</w:t>
          </w:r>
          <w:r w:rsidR="00EE0BE5" w:rsidRPr="000A495B">
            <w:rPr>
              <w:rStyle w:val="Seitenzahl"/>
              <w:rFonts w:ascii="Lucida Sans" w:hAnsi="Lucida Sans"/>
              <w:sz w:val="16"/>
              <w:szCs w:val="16"/>
            </w:rPr>
            <w:fldChar w:fldCharType="end"/>
          </w:r>
          <w:r w:rsidRPr="000A495B">
            <w:rPr>
              <w:rStyle w:val="Seitenzahl"/>
              <w:rFonts w:ascii="Lucida Sans" w:hAnsi="Lucida Sans"/>
              <w:sz w:val="16"/>
              <w:szCs w:val="16"/>
            </w:rPr>
            <w:t xml:space="preserve"> von </w:t>
          </w:r>
          <w:r w:rsidR="00D63799">
            <w:fldChar w:fldCharType="begin"/>
          </w:r>
          <w:r w:rsidR="00D63799">
            <w:instrText xml:space="preserve"> NUMPAGES  \* MERGEFORMAT </w:instrText>
          </w:r>
          <w:r w:rsidR="00D63799">
            <w:fldChar w:fldCharType="separate"/>
          </w:r>
          <w:r w:rsidR="00D63799" w:rsidRPr="00D63799">
            <w:rPr>
              <w:rStyle w:val="Seitenzahl"/>
              <w:rFonts w:ascii="Lucida Sans" w:hAnsi="Lucida Sans"/>
              <w:noProof/>
              <w:sz w:val="16"/>
              <w:szCs w:val="20"/>
            </w:rPr>
            <w:t>15</w:t>
          </w:r>
          <w:r w:rsidR="00D63799">
            <w:rPr>
              <w:rStyle w:val="Seitenzahl"/>
              <w:rFonts w:ascii="Lucida Sans" w:hAnsi="Lucida Sans"/>
              <w:noProof/>
              <w:sz w:val="16"/>
              <w:szCs w:val="20"/>
            </w:rPr>
            <w:fldChar w:fldCharType="end"/>
          </w:r>
        </w:p>
      </w:tc>
    </w:tr>
    <w:tr w:rsidR="000A495B" w:rsidRPr="000A495B" w:rsidTr="00FA3EEE">
      <w:trPr>
        <w:trHeight w:val="227"/>
      </w:trPr>
      <w:tc>
        <w:tcPr>
          <w:tcW w:w="3130" w:type="dxa"/>
          <w:vAlign w:val="center"/>
        </w:tcPr>
        <w:p w:rsidR="000A495B" w:rsidRPr="002E0A26" w:rsidRDefault="000A495B" w:rsidP="000A495B">
          <w:pPr>
            <w:pStyle w:val="Fuzeile"/>
            <w:rPr>
              <w:rFonts w:ascii="Lucida Sans" w:hAnsi="Lucida Sans"/>
              <w:highlight w:val="yellow"/>
            </w:rPr>
          </w:pPr>
        </w:p>
      </w:tc>
      <w:tc>
        <w:tcPr>
          <w:tcW w:w="2992" w:type="dxa"/>
          <w:vAlign w:val="center"/>
        </w:tcPr>
        <w:p w:rsidR="000A495B" w:rsidRPr="000A495B" w:rsidRDefault="000A495B" w:rsidP="000A495B">
          <w:pPr>
            <w:pStyle w:val="Fuzeile"/>
            <w:tabs>
              <w:tab w:val="clear" w:pos="170"/>
              <w:tab w:val="clear" w:pos="567"/>
              <w:tab w:val="clear" w:pos="3402"/>
              <w:tab w:val="clear" w:pos="4536"/>
            </w:tabs>
            <w:jc w:val="center"/>
            <w:rPr>
              <w:rFonts w:ascii="Lucida Sans" w:hAnsi="Lucida Sans"/>
            </w:rPr>
          </w:pPr>
        </w:p>
      </w:tc>
      <w:tc>
        <w:tcPr>
          <w:tcW w:w="3020" w:type="dxa"/>
          <w:vAlign w:val="center"/>
        </w:tcPr>
        <w:p w:rsidR="000A495B" w:rsidRPr="000A495B" w:rsidRDefault="000A495B" w:rsidP="00B33452">
          <w:pPr>
            <w:pStyle w:val="Fuzeile"/>
            <w:tabs>
              <w:tab w:val="clear" w:pos="170"/>
              <w:tab w:val="clear" w:pos="567"/>
            </w:tabs>
            <w:ind w:left="-24"/>
            <w:jc w:val="right"/>
            <w:rPr>
              <w:rFonts w:ascii="Lucida Sans" w:hAnsi="Lucida Sans"/>
            </w:rPr>
          </w:pPr>
          <w:r w:rsidRPr="000A495B">
            <w:rPr>
              <w:rFonts w:ascii="Lucida Sans" w:hAnsi="Lucida Sans"/>
            </w:rPr>
            <w:t xml:space="preserve">Ausdruck vom </w:t>
          </w:r>
          <w:r w:rsidR="00D63799">
            <w:fldChar w:fldCharType="begin"/>
          </w:r>
          <w:r w:rsidR="00D63799">
            <w:instrText xml:space="preserve"> DATE   \* MERGEFORMAT </w:instrText>
          </w:r>
          <w:r w:rsidR="00D63799">
            <w:fldChar w:fldCharType="separate"/>
          </w:r>
          <w:r w:rsidR="00D63799" w:rsidRPr="00D63799">
            <w:rPr>
              <w:rFonts w:ascii="Lucida Sans" w:hAnsi="Lucida Sans"/>
              <w:noProof/>
            </w:rPr>
            <w:t>02.08.2019</w:t>
          </w:r>
          <w:r w:rsidR="00D63799">
            <w:rPr>
              <w:rFonts w:ascii="Lucida Sans" w:hAnsi="Lucida Sans"/>
              <w:noProof/>
            </w:rPr>
            <w:fldChar w:fldCharType="end"/>
          </w:r>
        </w:p>
      </w:tc>
    </w:tr>
  </w:tbl>
  <w:p w:rsidR="000A495B" w:rsidRDefault="000A495B" w:rsidP="000A495B">
    <w:pPr>
      <w:pStyle w:val="A8ptSchwarz"/>
      <w:spacing w:after="0"/>
      <w:rPr>
        <w:szCs w:val="16"/>
      </w:rPr>
    </w:pPr>
  </w:p>
  <w:p w:rsidR="000A495B" w:rsidRPr="00F74505" w:rsidRDefault="000A495B" w:rsidP="000A495B">
    <w:pPr>
      <w:pStyle w:val="A8ptSchwarz"/>
      <w:spacing w:after="0"/>
      <w:ind w:right="-144"/>
    </w:pPr>
    <w:r w:rsidRPr="00260EE5">
      <w:rPr>
        <w:szCs w:val="16"/>
      </w:rPr>
      <w:t>Erzbischöfliches Ordinariat</w:t>
    </w:r>
    <w:r w:rsidRPr="00260EE5">
      <w:rPr>
        <w:spacing w:val="16"/>
        <w:szCs w:val="16"/>
      </w:rPr>
      <w:t xml:space="preserve"> </w:t>
    </w:r>
    <w:r w:rsidRPr="00260EE5">
      <w:rPr>
        <w:color w:val="8F8F8F"/>
        <w:szCs w:val="16"/>
      </w:rPr>
      <w:t>|</w:t>
    </w:r>
    <w:r w:rsidRPr="00260EE5">
      <w:rPr>
        <w:spacing w:val="10"/>
        <w:szCs w:val="16"/>
      </w:rPr>
      <w:t xml:space="preserve"> </w:t>
    </w:r>
    <w:r w:rsidRPr="00260EE5">
      <w:rPr>
        <w:szCs w:val="16"/>
      </w:rPr>
      <w:t>Schoferstr.</w:t>
    </w:r>
    <w:r>
      <w:rPr>
        <w:spacing w:val="-20"/>
        <w:szCs w:val="16"/>
      </w:rPr>
      <w:t xml:space="preserve"> </w:t>
    </w:r>
    <w:r w:rsidRPr="00260EE5">
      <w:rPr>
        <w:szCs w:val="16"/>
      </w:rPr>
      <w:t>2</w:t>
    </w:r>
    <w:r w:rsidRPr="00260EE5">
      <w:rPr>
        <w:spacing w:val="10"/>
        <w:szCs w:val="16"/>
      </w:rPr>
      <w:t xml:space="preserve"> </w:t>
    </w:r>
    <w:r w:rsidRPr="00260EE5">
      <w:rPr>
        <w:color w:val="8F8F8F"/>
        <w:szCs w:val="16"/>
      </w:rPr>
      <w:t>|</w:t>
    </w:r>
    <w:r w:rsidRPr="00260EE5">
      <w:rPr>
        <w:spacing w:val="10"/>
        <w:szCs w:val="16"/>
      </w:rPr>
      <w:t xml:space="preserve"> </w:t>
    </w:r>
    <w:r w:rsidRPr="00260EE5">
      <w:rPr>
        <w:szCs w:val="16"/>
      </w:rPr>
      <w:t>79098 Freiburg</w:t>
    </w:r>
    <w:r w:rsidRPr="00260EE5">
      <w:rPr>
        <w:spacing w:val="10"/>
        <w:szCs w:val="16"/>
      </w:rPr>
      <w:t xml:space="preserve"> </w:t>
    </w:r>
    <w:r w:rsidRPr="00260EE5">
      <w:rPr>
        <w:color w:val="8F8F8F"/>
        <w:szCs w:val="16"/>
      </w:rPr>
      <w:t>|</w:t>
    </w:r>
    <w:r w:rsidRPr="00260EE5">
      <w:rPr>
        <w:spacing w:val="10"/>
        <w:szCs w:val="16"/>
      </w:rPr>
      <w:t xml:space="preserve"> </w:t>
    </w:r>
    <w:r w:rsidRPr="00260EE5">
      <w:rPr>
        <w:szCs w:val="16"/>
      </w:rPr>
      <w:t>Tel.</w:t>
    </w:r>
    <w:r w:rsidRPr="00260EE5">
      <w:rPr>
        <w:spacing w:val="-6"/>
        <w:szCs w:val="16"/>
      </w:rPr>
      <w:t xml:space="preserve"> </w:t>
    </w:r>
    <w:r w:rsidRPr="00260EE5">
      <w:rPr>
        <w:szCs w:val="16"/>
      </w:rPr>
      <w:t>0761</w:t>
    </w:r>
    <w:r w:rsidRPr="00260EE5">
      <w:rPr>
        <w:spacing w:val="-6"/>
        <w:szCs w:val="16"/>
      </w:rPr>
      <w:t xml:space="preserve"> </w:t>
    </w:r>
    <w:r w:rsidRPr="00260EE5">
      <w:rPr>
        <w:szCs w:val="16"/>
      </w:rPr>
      <w:t>2188</w:t>
    </w:r>
    <w:r w:rsidRPr="00260EE5">
      <w:rPr>
        <w:spacing w:val="-6"/>
        <w:szCs w:val="16"/>
      </w:rPr>
      <w:t xml:space="preserve"> </w:t>
    </w:r>
    <w:r w:rsidRPr="00260EE5">
      <w:rPr>
        <w:szCs w:val="16"/>
      </w:rPr>
      <w:t>0</w:t>
    </w:r>
    <w:r w:rsidRPr="00260EE5">
      <w:rPr>
        <w:spacing w:val="10"/>
        <w:szCs w:val="16"/>
      </w:rPr>
      <w:t xml:space="preserve"> </w:t>
    </w:r>
    <w:r w:rsidRPr="00260EE5">
      <w:rPr>
        <w:color w:val="8F8F8F"/>
        <w:szCs w:val="16"/>
      </w:rPr>
      <w:t>|</w:t>
    </w:r>
    <w:r w:rsidRPr="00260EE5">
      <w:rPr>
        <w:spacing w:val="10"/>
        <w:szCs w:val="16"/>
      </w:rPr>
      <w:t xml:space="preserve"> </w:t>
    </w:r>
    <w:r w:rsidRPr="00260EE5">
      <w:rPr>
        <w:szCs w:val="16"/>
      </w:rPr>
      <w:t>Fax 0761</w:t>
    </w:r>
    <w:r w:rsidRPr="00260EE5">
      <w:rPr>
        <w:spacing w:val="-6"/>
        <w:szCs w:val="16"/>
      </w:rPr>
      <w:t xml:space="preserve"> </w:t>
    </w:r>
    <w:r w:rsidRPr="00260EE5">
      <w:rPr>
        <w:szCs w:val="16"/>
      </w:rPr>
      <w:t>2188</w:t>
    </w:r>
    <w:r w:rsidRPr="00260EE5">
      <w:rPr>
        <w:spacing w:val="-6"/>
        <w:szCs w:val="16"/>
      </w:rPr>
      <w:t xml:space="preserve"> </w:t>
    </w:r>
    <w:r w:rsidRPr="00F74505">
      <w:t xml:space="preserve">505 </w:t>
    </w:r>
    <w:r w:rsidRPr="00F74505">
      <w:rPr>
        <w:rStyle w:val="A8ptGrauZchn"/>
      </w:rPr>
      <w:t>|</w:t>
    </w:r>
    <w:r w:rsidRPr="00F74505">
      <w:t xml:space="preserve"> </w:t>
    </w:r>
    <w:hyperlink r:id="rId1" w:history="1">
      <w:r w:rsidRPr="00F74505">
        <w:t>info@ebfr.de</w:t>
      </w:r>
    </w:hyperlink>
    <w:r w:rsidRPr="00F74505">
      <w:t xml:space="preserve"> </w:t>
    </w:r>
    <w:r w:rsidRPr="00F74505">
      <w:rPr>
        <w:rStyle w:val="A8ptGrauZchn"/>
      </w:rPr>
      <w:t>|</w:t>
    </w:r>
    <w:r w:rsidRPr="00F74505">
      <w:t xml:space="preserve"> </w:t>
    </w:r>
    <w:hyperlink r:id="rId2" w:history="1">
      <w:r w:rsidRPr="00F74505">
        <w:t>www.ebfr.de</w:t>
      </w:r>
    </w:hyperlink>
  </w:p>
  <w:p w:rsidR="00DD2123" w:rsidRPr="000A495B" w:rsidRDefault="00DD2123" w:rsidP="000A495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495B" w:rsidRDefault="000A495B" w:rsidP="00F74505">
    <w:pPr>
      <w:pStyle w:val="A8ptSchwarz"/>
      <w:spacing w:after="0"/>
      <w:rPr>
        <w:szCs w:val="16"/>
      </w:rPr>
    </w:pPr>
  </w:p>
  <w:p w:rsidR="00DD2123" w:rsidRPr="00F74505" w:rsidRDefault="00DD2123" w:rsidP="00F74505">
    <w:pPr>
      <w:pStyle w:val="A8ptSchwarz"/>
      <w:spacing w:after="0"/>
    </w:pPr>
    <w:r w:rsidRPr="00260EE5">
      <w:rPr>
        <w:szCs w:val="16"/>
      </w:rPr>
      <w:t>Erzbischöfliches Ordinariat</w:t>
    </w:r>
    <w:r w:rsidRPr="00260EE5">
      <w:rPr>
        <w:spacing w:val="16"/>
        <w:szCs w:val="16"/>
      </w:rPr>
      <w:t xml:space="preserve"> </w:t>
    </w:r>
    <w:r w:rsidRPr="00260EE5">
      <w:rPr>
        <w:color w:val="8F8F8F"/>
        <w:szCs w:val="16"/>
      </w:rPr>
      <w:t>|</w:t>
    </w:r>
    <w:r w:rsidRPr="00260EE5">
      <w:rPr>
        <w:spacing w:val="10"/>
        <w:szCs w:val="16"/>
      </w:rPr>
      <w:t xml:space="preserve"> </w:t>
    </w:r>
    <w:r w:rsidRPr="00260EE5">
      <w:rPr>
        <w:szCs w:val="16"/>
      </w:rPr>
      <w:t>Schoferstr</w:t>
    </w:r>
    <w:r w:rsidR="001065C4" w:rsidRPr="00260EE5">
      <w:rPr>
        <w:szCs w:val="16"/>
      </w:rPr>
      <w:t>.</w:t>
    </w:r>
    <w:r w:rsidR="001065C4">
      <w:rPr>
        <w:spacing w:val="-20"/>
        <w:szCs w:val="16"/>
      </w:rPr>
      <w:t xml:space="preserve"> </w:t>
    </w:r>
    <w:r w:rsidR="001065C4" w:rsidRPr="00260EE5">
      <w:rPr>
        <w:szCs w:val="16"/>
      </w:rPr>
      <w:t>2</w:t>
    </w:r>
    <w:r w:rsidR="001065C4" w:rsidRPr="00260EE5">
      <w:rPr>
        <w:spacing w:val="10"/>
        <w:szCs w:val="16"/>
      </w:rPr>
      <w:t xml:space="preserve"> </w:t>
    </w:r>
    <w:r w:rsidRPr="00260EE5">
      <w:rPr>
        <w:color w:val="8F8F8F"/>
        <w:szCs w:val="16"/>
      </w:rPr>
      <w:t>|</w:t>
    </w:r>
    <w:r w:rsidRPr="00260EE5">
      <w:rPr>
        <w:spacing w:val="10"/>
        <w:szCs w:val="16"/>
      </w:rPr>
      <w:t xml:space="preserve"> </w:t>
    </w:r>
    <w:r w:rsidRPr="00260EE5">
      <w:rPr>
        <w:szCs w:val="16"/>
      </w:rPr>
      <w:t>79098 Freiburg</w:t>
    </w:r>
    <w:r w:rsidRPr="00260EE5">
      <w:rPr>
        <w:spacing w:val="10"/>
        <w:szCs w:val="16"/>
      </w:rPr>
      <w:t xml:space="preserve"> </w:t>
    </w:r>
    <w:r w:rsidRPr="00260EE5">
      <w:rPr>
        <w:color w:val="8F8F8F"/>
        <w:szCs w:val="16"/>
      </w:rPr>
      <w:t>|</w:t>
    </w:r>
    <w:r w:rsidRPr="00260EE5">
      <w:rPr>
        <w:spacing w:val="10"/>
        <w:szCs w:val="16"/>
      </w:rPr>
      <w:t xml:space="preserve"> </w:t>
    </w:r>
    <w:r w:rsidRPr="00260EE5">
      <w:rPr>
        <w:szCs w:val="16"/>
      </w:rPr>
      <w:t>Tel.</w:t>
    </w:r>
    <w:r w:rsidRPr="00260EE5">
      <w:rPr>
        <w:spacing w:val="-6"/>
        <w:szCs w:val="16"/>
      </w:rPr>
      <w:t xml:space="preserve"> </w:t>
    </w:r>
    <w:r w:rsidRPr="00260EE5">
      <w:rPr>
        <w:szCs w:val="16"/>
      </w:rPr>
      <w:t>0761</w:t>
    </w:r>
    <w:r w:rsidRPr="00260EE5">
      <w:rPr>
        <w:spacing w:val="-6"/>
        <w:szCs w:val="16"/>
      </w:rPr>
      <w:t xml:space="preserve"> </w:t>
    </w:r>
    <w:r w:rsidRPr="00260EE5">
      <w:rPr>
        <w:szCs w:val="16"/>
      </w:rPr>
      <w:t>2188</w:t>
    </w:r>
    <w:r w:rsidRPr="00260EE5">
      <w:rPr>
        <w:spacing w:val="-6"/>
        <w:szCs w:val="16"/>
      </w:rPr>
      <w:t xml:space="preserve"> </w:t>
    </w:r>
    <w:r w:rsidRPr="00260EE5">
      <w:rPr>
        <w:szCs w:val="16"/>
      </w:rPr>
      <w:t>0</w:t>
    </w:r>
    <w:r w:rsidRPr="00260EE5">
      <w:rPr>
        <w:spacing w:val="10"/>
        <w:szCs w:val="16"/>
      </w:rPr>
      <w:t xml:space="preserve"> </w:t>
    </w:r>
    <w:r w:rsidRPr="00260EE5">
      <w:rPr>
        <w:color w:val="8F8F8F"/>
        <w:szCs w:val="16"/>
      </w:rPr>
      <w:t>|</w:t>
    </w:r>
    <w:r w:rsidRPr="00260EE5">
      <w:rPr>
        <w:spacing w:val="10"/>
        <w:szCs w:val="16"/>
      </w:rPr>
      <w:t xml:space="preserve"> </w:t>
    </w:r>
    <w:r w:rsidRPr="00260EE5">
      <w:rPr>
        <w:szCs w:val="16"/>
      </w:rPr>
      <w:t>Fax 0761</w:t>
    </w:r>
    <w:r w:rsidRPr="00260EE5">
      <w:rPr>
        <w:spacing w:val="-6"/>
        <w:szCs w:val="16"/>
      </w:rPr>
      <w:t xml:space="preserve"> </w:t>
    </w:r>
    <w:r w:rsidRPr="00260EE5">
      <w:rPr>
        <w:szCs w:val="16"/>
      </w:rPr>
      <w:t>2188</w:t>
    </w:r>
    <w:r w:rsidRPr="00260EE5">
      <w:rPr>
        <w:spacing w:val="-6"/>
        <w:szCs w:val="16"/>
      </w:rPr>
      <w:t xml:space="preserve"> </w:t>
    </w:r>
    <w:r w:rsidRPr="00F74505">
      <w:t xml:space="preserve">505 </w:t>
    </w:r>
    <w:r w:rsidRPr="00F74505">
      <w:rPr>
        <w:rStyle w:val="A8ptGrauZchn"/>
      </w:rPr>
      <w:t>|</w:t>
    </w:r>
    <w:r w:rsidRPr="00F74505">
      <w:t xml:space="preserve"> </w:t>
    </w:r>
    <w:hyperlink r:id="rId1" w:history="1">
      <w:r w:rsidRPr="00F74505">
        <w:t>info@ebfr.de</w:t>
      </w:r>
    </w:hyperlink>
    <w:r w:rsidRPr="00F74505">
      <w:t xml:space="preserve"> </w:t>
    </w:r>
    <w:r w:rsidRPr="00F74505">
      <w:rPr>
        <w:rStyle w:val="A8ptGrauZchn"/>
      </w:rPr>
      <w:t>|</w:t>
    </w:r>
    <w:r w:rsidRPr="00F74505">
      <w:t xml:space="preserve"> </w:t>
    </w:r>
    <w:hyperlink r:id="rId2" w:history="1">
      <w:r w:rsidRPr="00F74505">
        <w:t>www.ebfr.de</w:t>
      </w:r>
    </w:hyperlink>
  </w:p>
  <w:p w:rsidR="00DD2123" w:rsidRPr="00260EE5" w:rsidRDefault="00DD2123" w:rsidP="00260EE5">
    <w:pPr>
      <w:pStyle w:val="Fuzeile"/>
      <w:rPr>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08E2" w:rsidRDefault="00C308E2">
      <w:r>
        <w:separator/>
      </w:r>
    </w:p>
    <w:p w:rsidR="00C308E2" w:rsidRDefault="00C308E2"/>
    <w:p w:rsidR="00C308E2" w:rsidRDefault="00C308E2"/>
  </w:footnote>
  <w:footnote w:type="continuationSeparator" w:id="0">
    <w:p w:rsidR="00C308E2" w:rsidRDefault="00C308E2">
      <w:r>
        <w:continuationSeparator/>
      </w:r>
    </w:p>
    <w:p w:rsidR="00C308E2" w:rsidRDefault="00C308E2"/>
    <w:p w:rsidR="00C308E2" w:rsidRDefault="00C308E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123" w:rsidRDefault="00EE0BE5">
    <w:pPr>
      <w:pStyle w:val="Kopfzeile"/>
      <w:framePr w:wrap="around" w:vAnchor="text" w:hAnchor="margin" w:xAlign="center" w:y="1"/>
      <w:rPr>
        <w:rStyle w:val="Seitenzahl"/>
      </w:rPr>
    </w:pPr>
    <w:r>
      <w:rPr>
        <w:rStyle w:val="Seitenzahl"/>
      </w:rPr>
      <w:fldChar w:fldCharType="begin"/>
    </w:r>
    <w:r w:rsidR="00DD2123">
      <w:rPr>
        <w:rStyle w:val="Seitenzahl"/>
      </w:rPr>
      <w:instrText xml:space="preserve">PAGE  </w:instrText>
    </w:r>
    <w:r>
      <w:rPr>
        <w:rStyle w:val="Seitenzahl"/>
      </w:rPr>
      <w:fldChar w:fldCharType="end"/>
    </w:r>
  </w:p>
  <w:p w:rsidR="00DD2123" w:rsidRDefault="00DD212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5C4" w:rsidRDefault="001065C4" w:rsidP="00C91B49">
    <w:pPr>
      <w:pStyle w:val="Kopfzeile"/>
      <w:framePr w:wrap="around" w:vAnchor="page" w:hAnchor="page" w:x="341" w:y="5955"/>
      <w:pBdr>
        <w:top w:val="single" w:sz="4" w:space="1" w:color="auto"/>
        <w:between w:val="single" w:sz="4" w:space="1" w:color="auto"/>
      </w:pBdr>
      <w:spacing w:line="200" w:lineRule="atLeast"/>
      <w:rPr>
        <w:caps/>
        <w:sz w:val="20"/>
      </w:rPr>
    </w:pPr>
  </w:p>
  <w:p w:rsidR="00DD2123" w:rsidRDefault="00815B49" w:rsidP="001065C4">
    <w:pPr>
      <w:pStyle w:val="Kopfzeile"/>
      <w:tabs>
        <w:tab w:val="clear" w:pos="4536"/>
        <w:tab w:val="clear" w:pos="9072"/>
        <w:tab w:val="left" w:pos="6836"/>
      </w:tabs>
      <w:spacing w:after="1800"/>
    </w:pPr>
    <w:r>
      <w:rPr>
        <w:noProof/>
      </w:rPr>
      <w:drawing>
        <wp:anchor distT="0" distB="0" distL="114300" distR="114300" simplePos="0" relativeHeight="251658240" behindDoc="1" locked="0" layoutInCell="1" allowOverlap="1">
          <wp:simplePos x="0" y="0"/>
          <wp:positionH relativeFrom="page">
            <wp:posOffset>5652135</wp:posOffset>
          </wp:positionH>
          <wp:positionV relativeFrom="page">
            <wp:posOffset>502285</wp:posOffset>
          </wp:positionV>
          <wp:extent cx="1080770" cy="863600"/>
          <wp:effectExtent l="19050" t="0" r="5080" b="0"/>
          <wp:wrapNone/>
          <wp:docPr id="1" name="Bild 2" descr="erzd_logo_2011_print_4c_B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2" descr="erzd_logo_2011_print_4c_BP"/>
                  <pic:cNvPicPr>
                    <a:picLocks noChangeAspect="1" noChangeArrowheads="1"/>
                  </pic:cNvPicPr>
                </pic:nvPicPr>
                <pic:blipFill>
                  <a:blip r:embed="rId1"/>
                  <a:srcRect/>
                  <a:stretch>
                    <a:fillRect/>
                  </a:stretch>
                </pic:blipFill>
                <pic:spPr bwMode="auto">
                  <a:xfrm>
                    <a:off x="0" y="0"/>
                    <a:ext cx="1080770" cy="863600"/>
                  </a:xfrm>
                  <a:prstGeom prst="rect">
                    <a:avLst/>
                  </a:prstGeom>
                  <a:noFill/>
                  <a:ln w="9525">
                    <a:noFill/>
                    <a:miter lim="800000"/>
                    <a:headEnd/>
                    <a:tailEnd/>
                  </a:ln>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2123" w:rsidRDefault="00DD2123"/>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636B"/>
    <w:multiLevelType w:val="multilevel"/>
    <w:tmpl w:val="ED9C0B46"/>
    <w:lvl w:ilvl="0">
      <w:start w:val="1"/>
      <w:numFmt w:val="decimal"/>
      <w:lvlText w:val="%1."/>
      <w:lvlJc w:val="left"/>
      <w:pPr>
        <w:ind w:left="358" w:hanging="360"/>
      </w:pPr>
      <w:rPr>
        <w:rFonts w:hint="default"/>
      </w:rPr>
    </w:lvl>
    <w:lvl w:ilvl="1">
      <w:start w:val="1"/>
      <w:numFmt w:val="decimal"/>
      <w:isLgl/>
      <w:lvlText w:val="%1.%2"/>
      <w:lvlJc w:val="left"/>
      <w:pPr>
        <w:ind w:left="418" w:hanging="420"/>
      </w:pPr>
      <w:rPr>
        <w:rFonts w:hint="default"/>
      </w:rPr>
    </w:lvl>
    <w:lvl w:ilvl="2">
      <w:start w:val="1"/>
      <w:numFmt w:val="decimal"/>
      <w:isLgl/>
      <w:lvlText w:val="%1.%2.%3"/>
      <w:lvlJc w:val="left"/>
      <w:pPr>
        <w:ind w:left="718"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078" w:hanging="1080"/>
      </w:pPr>
      <w:rPr>
        <w:rFonts w:hint="default"/>
      </w:rPr>
    </w:lvl>
    <w:lvl w:ilvl="5">
      <w:start w:val="1"/>
      <w:numFmt w:val="decimal"/>
      <w:isLgl/>
      <w:lvlText w:val="%1.%2.%3.%4.%5.%6"/>
      <w:lvlJc w:val="left"/>
      <w:pPr>
        <w:ind w:left="1438" w:hanging="1440"/>
      </w:pPr>
      <w:rPr>
        <w:rFonts w:hint="default"/>
      </w:rPr>
    </w:lvl>
    <w:lvl w:ilvl="6">
      <w:start w:val="1"/>
      <w:numFmt w:val="decimal"/>
      <w:isLgl/>
      <w:lvlText w:val="%1.%2.%3.%4.%5.%6.%7"/>
      <w:lvlJc w:val="left"/>
      <w:pPr>
        <w:ind w:left="1438" w:hanging="1440"/>
      </w:pPr>
      <w:rPr>
        <w:rFonts w:hint="default"/>
      </w:rPr>
    </w:lvl>
    <w:lvl w:ilvl="7">
      <w:start w:val="1"/>
      <w:numFmt w:val="decimal"/>
      <w:isLgl/>
      <w:lvlText w:val="%1.%2.%3.%4.%5.%6.%7.%8"/>
      <w:lvlJc w:val="left"/>
      <w:pPr>
        <w:ind w:left="1798" w:hanging="1800"/>
      </w:pPr>
      <w:rPr>
        <w:rFonts w:hint="default"/>
      </w:rPr>
    </w:lvl>
    <w:lvl w:ilvl="8">
      <w:start w:val="1"/>
      <w:numFmt w:val="decimal"/>
      <w:isLgl/>
      <w:lvlText w:val="%1.%2.%3.%4.%5.%6.%7.%8.%9"/>
      <w:lvlJc w:val="left"/>
      <w:pPr>
        <w:ind w:left="2158" w:hanging="2160"/>
      </w:pPr>
      <w:rPr>
        <w:rFonts w:hint="default"/>
      </w:rPr>
    </w:lvl>
  </w:abstractNum>
  <w:abstractNum w:abstractNumId="1" w15:restartNumberingAfterBreak="0">
    <w:nsid w:val="1C454280"/>
    <w:multiLevelType w:val="hybridMultilevel"/>
    <w:tmpl w:val="D0A4A950"/>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 w15:restartNumberingAfterBreak="0">
    <w:nsid w:val="26850320"/>
    <w:multiLevelType w:val="hybridMultilevel"/>
    <w:tmpl w:val="3ED0FB6A"/>
    <w:lvl w:ilvl="0" w:tplc="0407000F">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44C6C6D"/>
    <w:multiLevelType w:val="multilevel"/>
    <w:tmpl w:val="ED9C0B46"/>
    <w:lvl w:ilvl="0">
      <w:start w:val="1"/>
      <w:numFmt w:val="decimal"/>
      <w:lvlText w:val="%1."/>
      <w:lvlJc w:val="left"/>
      <w:pPr>
        <w:ind w:left="358" w:hanging="360"/>
      </w:pPr>
      <w:rPr>
        <w:rFonts w:hint="default"/>
      </w:rPr>
    </w:lvl>
    <w:lvl w:ilvl="1">
      <w:start w:val="1"/>
      <w:numFmt w:val="decimal"/>
      <w:isLgl/>
      <w:lvlText w:val="%1.%2"/>
      <w:lvlJc w:val="left"/>
      <w:pPr>
        <w:ind w:left="418" w:hanging="420"/>
      </w:pPr>
      <w:rPr>
        <w:rFonts w:hint="default"/>
      </w:rPr>
    </w:lvl>
    <w:lvl w:ilvl="2">
      <w:start w:val="1"/>
      <w:numFmt w:val="decimal"/>
      <w:isLgl/>
      <w:lvlText w:val="%1.%2.%3"/>
      <w:lvlJc w:val="left"/>
      <w:pPr>
        <w:ind w:left="718" w:hanging="720"/>
      </w:pPr>
      <w:rPr>
        <w:rFonts w:hint="default"/>
      </w:rPr>
    </w:lvl>
    <w:lvl w:ilvl="3">
      <w:start w:val="1"/>
      <w:numFmt w:val="decimal"/>
      <w:isLgl/>
      <w:lvlText w:val="%1.%2.%3.%4"/>
      <w:lvlJc w:val="left"/>
      <w:pPr>
        <w:ind w:left="1078" w:hanging="1080"/>
      </w:pPr>
      <w:rPr>
        <w:rFonts w:hint="default"/>
      </w:rPr>
    </w:lvl>
    <w:lvl w:ilvl="4">
      <w:start w:val="1"/>
      <w:numFmt w:val="decimal"/>
      <w:isLgl/>
      <w:lvlText w:val="%1.%2.%3.%4.%5"/>
      <w:lvlJc w:val="left"/>
      <w:pPr>
        <w:ind w:left="1078" w:hanging="1080"/>
      </w:pPr>
      <w:rPr>
        <w:rFonts w:hint="default"/>
      </w:rPr>
    </w:lvl>
    <w:lvl w:ilvl="5">
      <w:start w:val="1"/>
      <w:numFmt w:val="decimal"/>
      <w:isLgl/>
      <w:lvlText w:val="%1.%2.%3.%4.%5.%6"/>
      <w:lvlJc w:val="left"/>
      <w:pPr>
        <w:ind w:left="1438" w:hanging="1440"/>
      </w:pPr>
      <w:rPr>
        <w:rFonts w:hint="default"/>
      </w:rPr>
    </w:lvl>
    <w:lvl w:ilvl="6">
      <w:start w:val="1"/>
      <w:numFmt w:val="decimal"/>
      <w:isLgl/>
      <w:lvlText w:val="%1.%2.%3.%4.%5.%6.%7"/>
      <w:lvlJc w:val="left"/>
      <w:pPr>
        <w:ind w:left="1438" w:hanging="1440"/>
      </w:pPr>
      <w:rPr>
        <w:rFonts w:hint="default"/>
      </w:rPr>
    </w:lvl>
    <w:lvl w:ilvl="7">
      <w:start w:val="1"/>
      <w:numFmt w:val="decimal"/>
      <w:isLgl/>
      <w:lvlText w:val="%1.%2.%3.%4.%5.%6.%7.%8"/>
      <w:lvlJc w:val="left"/>
      <w:pPr>
        <w:ind w:left="1798" w:hanging="1800"/>
      </w:pPr>
      <w:rPr>
        <w:rFonts w:hint="default"/>
      </w:rPr>
    </w:lvl>
    <w:lvl w:ilvl="8">
      <w:start w:val="1"/>
      <w:numFmt w:val="decimal"/>
      <w:isLgl/>
      <w:lvlText w:val="%1.%2.%3.%4.%5.%6.%7.%8.%9"/>
      <w:lvlJc w:val="left"/>
      <w:pPr>
        <w:ind w:left="2158" w:hanging="2160"/>
      </w:pPr>
      <w:rPr>
        <w:rFonts w:hint="default"/>
      </w:rPr>
    </w:lvl>
  </w:abstractNum>
  <w:abstractNum w:abstractNumId="4" w15:restartNumberingAfterBreak="0">
    <w:nsid w:val="451F004E"/>
    <w:multiLevelType w:val="hybridMultilevel"/>
    <w:tmpl w:val="47EEEB1A"/>
    <w:lvl w:ilvl="0" w:tplc="04070001">
      <w:start w:val="1"/>
      <w:numFmt w:val="bullet"/>
      <w:lvlText w:val=""/>
      <w:lvlJc w:val="left"/>
      <w:pPr>
        <w:ind w:left="720" w:hanging="360"/>
      </w:pPr>
      <w:rPr>
        <w:rFonts w:ascii="Symbol" w:hAnsi="Symbol" w:hint="default"/>
        <w:u w:color="DA001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62AD6377"/>
    <w:multiLevelType w:val="hybridMultilevel"/>
    <w:tmpl w:val="2018ADE8"/>
    <w:lvl w:ilvl="0" w:tplc="BAC6B218">
      <w:numFmt w:val="bullet"/>
      <w:lvlText w:val="•"/>
      <w:lvlJc w:val="left"/>
      <w:pPr>
        <w:ind w:left="360" w:hanging="360"/>
      </w:pPr>
      <w:rPr>
        <w:rFonts w:ascii="Arial" w:hAnsi="Arial" w:cs="Lucida Sans" w:hint="default"/>
        <w:b/>
        <w:i w:val="0"/>
        <w:color w:val="EE8258"/>
        <w:sz w:val="20"/>
        <w:u w:color="EE8258"/>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79DD5F61"/>
    <w:multiLevelType w:val="hybridMultilevel"/>
    <w:tmpl w:val="A6F8F19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6"/>
  </w:num>
  <w:num w:numId="3">
    <w:abstractNumId w:val="4"/>
  </w:num>
  <w:num w:numId="4">
    <w:abstractNumId w:val="5"/>
  </w:num>
  <w:num w:numId="5">
    <w:abstractNumId w:val="1"/>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hyphenationZone w:val="425"/>
  <w:doNotHyphenateCaps/>
  <w:drawingGridHorizontalSpacing w:val="110"/>
  <w:displayHorizontalDrawingGridEvery w:val="0"/>
  <w:displayVerticalDrawingGridEvery w:val="0"/>
  <w:noPunctuationKerning/>
  <w:characterSpacingControl w:val="doNotCompress"/>
  <w:hdrShapeDefaults>
    <o:shapedefaults v:ext="edit" spidmax="14337" fillcolor="none [3213]" stroke="f">
      <v:fill color="none [3213]"/>
      <v:stroke on="f"/>
    </o:shapedefaults>
  </w:hdrShapeDefaults>
  <w:footnotePr>
    <w:footnote w:id="-1"/>
    <w:footnote w:id="0"/>
  </w:footnotePr>
  <w:endnotePr>
    <w:endnote w:id="-1"/>
    <w:endnote w:id="0"/>
  </w:endnotePr>
  <w:compat>
    <w:compatSetting w:name="compatibilityMode" w:uri="http://schemas.microsoft.com/office/word" w:val="12"/>
  </w:compat>
  <w:rsids>
    <w:rsidRoot w:val="000A495B"/>
    <w:rsid w:val="000020E5"/>
    <w:rsid w:val="00005314"/>
    <w:rsid w:val="000055C3"/>
    <w:rsid w:val="00007AFD"/>
    <w:rsid w:val="00016439"/>
    <w:rsid w:val="00017111"/>
    <w:rsid w:val="0002130C"/>
    <w:rsid w:val="00023C4A"/>
    <w:rsid w:val="00026995"/>
    <w:rsid w:val="00034549"/>
    <w:rsid w:val="00036FA1"/>
    <w:rsid w:val="000419F2"/>
    <w:rsid w:val="000478BC"/>
    <w:rsid w:val="00050A47"/>
    <w:rsid w:val="00050EC8"/>
    <w:rsid w:val="0005386A"/>
    <w:rsid w:val="00063AB0"/>
    <w:rsid w:val="00063E1E"/>
    <w:rsid w:val="00064711"/>
    <w:rsid w:val="00064F1D"/>
    <w:rsid w:val="000655A4"/>
    <w:rsid w:val="000659D6"/>
    <w:rsid w:val="0007112E"/>
    <w:rsid w:val="00081D78"/>
    <w:rsid w:val="00082DC8"/>
    <w:rsid w:val="0009027D"/>
    <w:rsid w:val="000A1FAB"/>
    <w:rsid w:val="000A2E02"/>
    <w:rsid w:val="000A3152"/>
    <w:rsid w:val="000A3E75"/>
    <w:rsid w:val="000A495B"/>
    <w:rsid w:val="000B216A"/>
    <w:rsid w:val="000B2A4B"/>
    <w:rsid w:val="000B71AF"/>
    <w:rsid w:val="000C78CA"/>
    <w:rsid w:val="000C7E43"/>
    <w:rsid w:val="000D059C"/>
    <w:rsid w:val="000D0774"/>
    <w:rsid w:val="000D166B"/>
    <w:rsid w:val="000D2B6D"/>
    <w:rsid w:val="000D57F0"/>
    <w:rsid w:val="000E030A"/>
    <w:rsid w:val="000E3E33"/>
    <w:rsid w:val="000E6435"/>
    <w:rsid w:val="001065C4"/>
    <w:rsid w:val="00107C4F"/>
    <w:rsid w:val="00110A0B"/>
    <w:rsid w:val="001134E7"/>
    <w:rsid w:val="00116AC0"/>
    <w:rsid w:val="00132CF2"/>
    <w:rsid w:val="001424FC"/>
    <w:rsid w:val="00150453"/>
    <w:rsid w:val="001526ED"/>
    <w:rsid w:val="00153003"/>
    <w:rsid w:val="00154D92"/>
    <w:rsid w:val="001620CD"/>
    <w:rsid w:val="00172ADB"/>
    <w:rsid w:val="001871C7"/>
    <w:rsid w:val="00187CD4"/>
    <w:rsid w:val="00193579"/>
    <w:rsid w:val="00194C95"/>
    <w:rsid w:val="00194FEE"/>
    <w:rsid w:val="001A052B"/>
    <w:rsid w:val="001A5200"/>
    <w:rsid w:val="001A59D2"/>
    <w:rsid w:val="001A799F"/>
    <w:rsid w:val="001B416C"/>
    <w:rsid w:val="001B6D1D"/>
    <w:rsid w:val="001C4FC0"/>
    <w:rsid w:val="001E1ABB"/>
    <w:rsid w:val="001E648D"/>
    <w:rsid w:val="001E792D"/>
    <w:rsid w:val="001F1C12"/>
    <w:rsid w:val="001F4028"/>
    <w:rsid w:val="00202F0F"/>
    <w:rsid w:val="00207B27"/>
    <w:rsid w:val="00215211"/>
    <w:rsid w:val="00217708"/>
    <w:rsid w:val="0022114E"/>
    <w:rsid w:val="0023106A"/>
    <w:rsid w:val="002449A6"/>
    <w:rsid w:val="002533A0"/>
    <w:rsid w:val="00260EE5"/>
    <w:rsid w:val="0027065A"/>
    <w:rsid w:val="00280C71"/>
    <w:rsid w:val="002826C0"/>
    <w:rsid w:val="00283F9B"/>
    <w:rsid w:val="00291EB9"/>
    <w:rsid w:val="00292BAD"/>
    <w:rsid w:val="002B10FD"/>
    <w:rsid w:val="002C172F"/>
    <w:rsid w:val="002D0653"/>
    <w:rsid w:val="002D1C22"/>
    <w:rsid w:val="002D5BBD"/>
    <w:rsid w:val="002E0A26"/>
    <w:rsid w:val="002E1CB2"/>
    <w:rsid w:val="002F3539"/>
    <w:rsid w:val="00300040"/>
    <w:rsid w:val="0030668C"/>
    <w:rsid w:val="00310B4E"/>
    <w:rsid w:val="0031252C"/>
    <w:rsid w:val="00313600"/>
    <w:rsid w:val="00317A26"/>
    <w:rsid w:val="00323AEB"/>
    <w:rsid w:val="0032581D"/>
    <w:rsid w:val="00331DF7"/>
    <w:rsid w:val="003331BA"/>
    <w:rsid w:val="00342141"/>
    <w:rsid w:val="00344C25"/>
    <w:rsid w:val="003455D4"/>
    <w:rsid w:val="003705D7"/>
    <w:rsid w:val="00372A86"/>
    <w:rsid w:val="00373F40"/>
    <w:rsid w:val="0038387E"/>
    <w:rsid w:val="003849C8"/>
    <w:rsid w:val="003850B9"/>
    <w:rsid w:val="00391B9C"/>
    <w:rsid w:val="003950AA"/>
    <w:rsid w:val="003A447F"/>
    <w:rsid w:val="003A66F5"/>
    <w:rsid w:val="003B3088"/>
    <w:rsid w:val="003B49B1"/>
    <w:rsid w:val="003B6DAA"/>
    <w:rsid w:val="003D325B"/>
    <w:rsid w:val="003D571E"/>
    <w:rsid w:val="003D6E29"/>
    <w:rsid w:val="003E6859"/>
    <w:rsid w:val="003F4432"/>
    <w:rsid w:val="003F4A8A"/>
    <w:rsid w:val="004069D9"/>
    <w:rsid w:val="0040707E"/>
    <w:rsid w:val="00413D42"/>
    <w:rsid w:val="00432FD5"/>
    <w:rsid w:val="00435786"/>
    <w:rsid w:val="00436F19"/>
    <w:rsid w:val="00450B49"/>
    <w:rsid w:val="00450D48"/>
    <w:rsid w:val="00452132"/>
    <w:rsid w:val="00461268"/>
    <w:rsid w:val="00462B52"/>
    <w:rsid w:val="0046734B"/>
    <w:rsid w:val="004767B9"/>
    <w:rsid w:val="0048395A"/>
    <w:rsid w:val="00484FFC"/>
    <w:rsid w:val="00486F56"/>
    <w:rsid w:val="00493155"/>
    <w:rsid w:val="004A06B4"/>
    <w:rsid w:val="004B2EFA"/>
    <w:rsid w:val="004C552D"/>
    <w:rsid w:val="004C7034"/>
    <w:rsid w:val="004D2338"/>
    <w:rsid w:val="004D47FD"/>
    <w:rsid w:val="004E1A81"/>
    <w:rsid w:val="004E4E38"/>
    <w:rsid w:val="004F00FC"/>
    <w:rsid w:val="004F6187"/>
    <w:rsid w:val="00500540"/>
    <w:rsid w:val="005021A6"/>
    <w:rsid w:val="005026E4"/>
    <w:rsid w:val="0052176E"/>
    <w:rsid w:val="00521DF7"/>
    <w:rsid w:val="00527668"/>
    <w:rsid w:val="00531F0D"/>
    <w:rsid w:val="005376CD"/>
    <w:rsid w:val="005379C5"/>
    <w:rsid w:val="005475B7"/>
    <w:rsid w:val="0056199B"/>
    <w:rsid w:val="00565835"/>
    <w:rsid w:val="00572C01"/>
    <w:rsid w:val="005760FD"/>
    <w:rsid w:val="005A1773"/>
    <w:rsid w:val="005A19EE"/>
    <w:rsid w:val="005A2E5F"/>
    <w:rsid w:val="005A3B70"/>
    <w:rsid w:val="005A7A3B"/>
    <w:rsid w:val="005C1179"/>
    <w:rsid w:val="005C13B2"/>
    <w:rsid w:val="005C2E37"/>
    <w:rsid w:val="005C37CD"/>
    <w:rsid w:val="005C3BD7"/>
    <w:rsid w:val="005D375B"/>
    <w:rsid w:val="005D3D32"/>
    <w:rsid w:val="005D5C9F"/>
    <w:rsid w:val="005E06AE"/>
    <w:rsid w:val="005E0AD7"/>
    <w:rsid w:val="005E4F33"/>
    <w:rsid w:val="005E6DD6"/>
    <w:rsid w:val="005F05A3"/>
    <w:rsid w:val="006061BC"/>
    <w:rsid w:val="006067B8"/>
    <w:rsid w:val="00606E19"/>
    <w:rsid w:val="006119F0"/>
    <w:rsid w:val="00616080"/>
    <w:rsid w:val="0062293B"/>
    <w:rsid w:val="00626141"/>
    <w:rsid w:val="00626AFA"/>
    <w:rsid w:val="006322B8"/>
    <w:rsid w:val="00633E5D"/>
    <w:rsid w:val="006429FF"/>
    <w:rsid w:val="0065143A"/>
    <w:rsid w:val="006562C0"/>
    <w:rsid w:val="00664416"/>
    <w:rsid w:val="006655AF"/>
    <w:rsid w:val="00675177"/>
    <w:rsid w:val="00682118"/>
    <w:rsid w:val="00682C59"/>
    <w:rsid w:val="00684955"/>
    <w:rsid w:val="00686023"/>
    <w:rsid w:val="00686507"/>
    <w:rsid w:val="00686C86"/>
    <w:rsid w:val="00687719"/>
    <w:rsid w:val="00687F59"/>
    <w:rsid w:val="006948D6"/>
    <w:rsid w:val="00696569"/>
    <w:rsid w:val="006967DC"/>
    <w:rsid w:val="006A14B1"/>
    <w:rsid w:val="006A3E6D"/>
    <w:rsid w:val="006A575E"/>
    <w:rsid w:val="006D04C7"/>
    <w:rsid w:val="006D5B8F"/>
    <w:rsid w:val="006E4F66"/>
    <w:rsid w:val="006E58C1"/>
    <w:rsid w:val="006E5FA9"/>
    <w:rsid w:val="006F6824"/>
    <w:rsid w:val="007066FF"/>
    <w:rsid w:val="00717198"/>
    <w:rsid w:val="007419EE"/>
    <w:rsid w:val="0074463B"/>
    <w:rsid w:val="00746B26"/>
    <w:rsid w:val="00746B64"/>
    <w:rsid w:val="00752BF0"/>
    <w:rsid w:val="0075416A"/>
    <w:rsid w:val="007566AA"/>
    <w:rsid w:val="00763E78"/>
    <w:rsid w:val="007669C7"/>
    <w:rsid w:val="0077459D"/>
    <w:rsid w:val="007803C6"/>
    <w:rsid w:val="007906D5"/>
    <w:rsid w:val="007A4C98"/>
    <w:rsid w:val="007B0230"/>
    <w:rsid w:val="007C53B3"/>
    <w:rsid w:val="007D6110"/>
    <w:rsid w:val="007E0643"/>
    <w:rsid w:val="007E3B98"/>
    <w:rsid w:val="007F295E"/>
    <w:rsid w:val="008012CB"/>
    <w:rsid w:val="00813201"/>
    <w:rsid w:val="00815B49"/>
    <w:rsid w:val="00823681"/>
    <w:rsid w:val="00823BFC"/>
    <w:rsid w:val="00834A27"/>
    <w:rsid w:val="008406C0"/>
    <w:rsid w:val="00841AE7"/>
    <w:rsid w:val="00855190"/>
    <w:rsid w:val="0085676A"/>
    <w:rsid w:val="008610BD"/>
    <w:rsid w:val="00872CDC"/>
    <w:rsid w:val="008749D2"/>
    <w:rsid w:val="008818EE"/>
    <w:rsid w:val="008823BB"/>
    <w:rsid w:val="00893A2B"/>
    <w:rsid w:val="008A16FE"/>
    <w:rsid w:val="008A4C76"/>
    <w:rsid w:val="008B3226"/>
    <w:rsid w:val="008B4C6B"/>
    <w:rsid w:val="008B7BAD"/>
    <w:rsid w:val="008C0296"/>
    <w:rsid w:val="008C13BC"/>
    <w:rsid w:val="008C23FD"/>
    <w:rsid w:val="008D3342"/>
    <w:rsid w:val="008D48FA"/>
    <w:rsid w:val="008D517D"/>
    <w:rsid w:val="008E2C05"/>
    <w:rsid w:val="008F7065"/>
    <w:rsid w:val="008F76EC"/>
    <w:rsid w:val="009067B5"/>
    <w:rsid w:val="00907868"/>
    <w:rsid w:val="00907E40"/>
    <w:rsid w:val="00912904"/>
    <w:rsid w:val="0091708E"/>
    <w:rsid w:val="00920FFB"/>
    <w:rsid w:val="00941676"/>
    <w:rsid w:val="009438E6"/>
    <w:rsid w:val="00950758"/>
    <w:rsid w:val="00956110"/>
    <w:rsid w:val="009562E2"/>
    <w:rsid w:val="00961204"/>
    <w:rsid w:val="00962522"/>
    <w:rsid w:val="00967D0C"/>
    <w:rsid w:val="0098015A"/>
    <w:rsid w:val="009802CF"/>
    <w:rsid w:val="009816B9"/>
    <w:rsid w:val="009819C2"/>
    <w:rsid w:val="00982D4D"/>
    <w:rsid w:val="009928B2"/>
    <w:rsid w:val="009A15F3"/>
    <w:rsid w:val="009A2536"/>
    <w:rsid w:val="009A3ACB"/>
    <w:rsid w:val="009B28E8"/>
    <w:rsid w:val="009C256F"/>
    <w:rsid w:val="009C3922"/>
    <w:rsid w:val="009C3C31"/>
    <w:rsid w:val="009D1D9E"/>
    <w:rsid w:val="009E323C"/>
    <w:rsid w:val="009F1490"/>
    <w:rsid w:val="009F66D7"/>
    <w:rsid w:val="00A044A3"/>
    <w:rsid w:val="00A05EDE"/>
    <w:rsid w:val="00A11A5C"/>
    <w:rsid w:val="00A12B05"/>
    <w:rsid w:val="00A13929"/>
    <w:rsid w:val="00A22420"/>
    <w:rsid w:val="00A32AD7"/>
    <w:rsid w:val="00A32D9B"/>
    <w:rsid w:val="00A33ED3"/>
    <w:rsid w:val="00A3483C"/>
    <w:rsid w:val="00A349F1"/>
    <w:rsid w:val="00A42BF1"/>
    <w:rsid w:val="00A54373"/>
    <w:rsid w:val="00A5489A"/>
    <w:rsid w:val="00A61EC4"/>
    <w:rsid w:val="00A62099"/>
    <w:rsid w:val="00A66636"/>
    <w:rsid w:val="00A66E6E"/>
    <w:rsid w:val="00A738A0"/>
    <w:rsid w:val="00A74F04"/>
    <w:rsid w:val="00AA1851"/>
    <w:rsid w:val="00AA35F7"/>
    <w:rsid w:val="00AB018B"/>
    <w:rsid w:val="00AB0220"/>
    <w:rsid w:val="00AB296C"/>
    <w:rsid w:val="00AC27EA"/>
    <w:rsid w:val="00AC60AA"/>
    <w:rsid w:val="00AD2BF8"/>
    <w:rsid w:val="00AD6D0B"/>
    <w:rsid w:val="00AD7AB4"/>
    <w:rsid w:val="00AF660E"/>
    <w:rsid w:val="00B02EA0"/>
    <w:rsid w:val="00B33452"/>
    <w:rsid w:val="00B359E6"/>
    <w:rsid w:val="00B36ABE"/>
    <w:rsid w:val="00B40747"/>
    <w:rsid w:val="00B51B74"/>
    <w:rsid w:val="00B52B5F"/>
    <w:rsid w:val="00B57EB5"/>
    <w:rsid w:val="00B64C78"/>
    <w:rsid w:val="00B7177B"/>
    <w:rsid w:val="00B7211D"/>
    <w:rsid w:val="00B72F41"/>
    <w:rsid w:val="00B83DC3"/>
    <w:rsid w:val="00BA05F0"/>
    <w:rsid w:val="00BA5C52"/>
    <w:rsid w:val="00BA6099"/>
    <w:rsid w:val="00BA7415"/>
    <w:rsid w:val="00BB046D"/>
    <w:rsid w:val="00BB2780"/>
    <w:rsid w:val="00BB2A9E"/>
    <w:rsid w:val="00BC278D"/>
    <w:rsid w:val="00BC75C8"/>
    <w:rsid w:val="00BD76C2"/>
    <w:rsid w:val="00BE0D9C"/>
    <w:rsid w:val="00BF2068"/>
    <w:rsid w:val="00BF3F08"/>
    <w:rsid w:val="00BF733D"/>
    <w:rsid w:val="00C001F2"/>
    <w:rsid w:val="00C056AA"/>
    <w:rsid w:val="00C06934"/>
    <w:rsid w:val="00C308E2"/>
    <w:rsid w:val="00C34A9E"/>
    <w:rsid w:val="00C414D7"/>
    <w:rsid w:val="00C4513C"/>
    <w:rsid w:val="00C459A6"/>
    <w:rsid w:val="00C54AB7"/>
    <w:rsid w:val="00C57881"/>
    <w:rsid w:val="00C600F9"/>
    <w:rsid w:val="00C62D06"/>
    <w:rsid w:val="00C653FA"/>
    <w:rsid w:val="00C711DB"/>
    <w:rsid w:val="00C731B8"/>
    <w:rsid w:val="00C74F25"/>
    <w:rsid w:val="00C7571C"/>
    <w:rsid w:val="00C81A8E"/>
    <w:rsid w:val="00C91B49"/>
    <w:rsid w:val="00C91FC3"/>
    <w:rsid w:val="00CA725A"/>
    <w:rsid w:val="00CB1ADC"/>
    <w:rsid w:val="00CB763D"/>
    <w:rsid w:val="00CD2694"/>
    <w:rsid w:val="00CD4EE4"/>
    <w:rsid w:val="00CD72EE"/>
    <w:rsid w:val="00CD73FF"/>
    <w:rsid w:val="00CE15D1"/>
    <w:rsid w:val="00CE70C1"/>
    <w:rsid w:val="00CF2C2A"/>
    <w:rsid w:val="00CF6716"/>
    <w:rsid w:val="00CF7358"/>
    <w:rsid w:val="00CF7B4E"/>
    <w:rsid w:val="00CF7C7A"/>
    <w:rsid w:val="00D034EF"/>
    <w:rsid w:val="00D06AD5"/>
    <w:rsid w:val="00D10E0C"/>
    <w:rsid w:val="00D11BA7"/>
    <w:rsid w:val="00D213A9"/>
    <w:rsid w:val="00D2234F"/>
    <w:rsid w:val="00D225C7"/>
    <w:rsid w:val="00D23A26"/>
    <w:rsid w:val="00D26687"/>
    <w:rsid w:val="00D31DF8"/>
    <w:rsid w:val="00D31F4C"/>
    <w:rsid w:val="00D347F6"/>
    <w:rsid w:val="00D35DA7"/>
    <w:rsid w:val="00D468FA"/>
    <w:rsid w:val="00D51A98"/>
    <w:rsid w:val="00D63799"/>
    <w:rsid w:val="00D63D0C"/>
    <w:rsid w:val="00D721E8"/>
    <w:rsid w:val="00D72D49"/>
    <w:rsid w:val="00D764F4"/>
    <w:rsid w:val="00D81335"/>
    <w:rsid w:val="00D96564"/>
    <w:rsid w:val="00DA0343"/>
    <w:rsid w:val="00DB0106"/>
    <w:rsid w:val="00DB01F6"/>
    <w:rsid w:val="00DB612E"/>
    <w:rsid w:val="00DC5D3E"/>
    <w:rsid w:val="00DD1882"/>
    <w:rsid w:val="00DD2123"/>
    <w:rsid w:val="00DD2536"/>
    <w:rsid w:val="00DF1721"/>
    <w:rsid w:val="00DF5EDB"/>
    <w:rsid w:val="00E00F8F"/>
    <w:rsid w:val="00E011EB"/>
    <w:rsid w:val="00E05C77"/>
    <w:rsid w:val="00E137C9"/>
    <w:rsid w:val="00E1580A"/>
    <w:rsid w:val="00E15864"/>
    <w:rsid w:val="00E222F5"/>
    <w:rsid w:val="00E27D0E"/>
    <w:rsid w:val="00E31F59"/>
    <w:rsid w:val="00E40912"/>
    <w:rsid w:val="00E421FC"/>
    <w:rsid w:val="00E53E34"/>
    <w:rsid w:val="00E757C2"/>
    <w:rsid w:val="00E82F9E"/>
    <w:rsid w:val="00E872F5"/>
    <w:rsid w:val="00E91ACC"/>
    <w:rsid w:val="00E93B33"/>
    <w:rsid w:val="00E97FA8"/>
    <w:rsid w:val="00EA6EC0"/>
    <w:rsid w:val="00EB558C"/>
    <w:rsid w:val="00EB7C6E"/>
    <w:rsid w:val="00EC4C93"/>
    <w:rsid w:val="00EC59F7"/>
    <w:rsid w:val="00ED2E70"/>
    <w:rsid w:val="00EE0BE5"/>
    <w:rsid w:val="00EE360E"/>
    <w:rsid w:val="00EF4D42"/>
    <w:rsid w:val="00F01B0F"/>
    <w:rsid w:val="00F23A6F"/>
    <w:rsid w:val="00F2465E"/>
    <w:rsid w:val="00F25479"/>
    <w:rsid w:val="00F40160"/>
    <w:rsid w:val="00F50F3F"/>
    <w:rsid w:val="00F52AEC"/>
    <w:rsid w:val="00F53153"/>
    <w:rsid w:val="00F56FF1"/>
    <w:rsid w:val="00F57AFF"/>
    <w:rsid w:val="00F659FB"/>
    <w:rsid w:val="00F74505"/>
    <w:rsid w:val="00F76306"/>
    <w:rsid w:val="00F812F8"/>
    <w:rsid w:val="00F873A5"/>
    <w:rsid w:val="00F91C5C"/>
    <w:rsid w:val="00F931B1"/>
    <w:rsid w:val="00F936C2"/>
    <w:rsid w:val="00F95C83"/>
    <w:rsid w:val="00F97C5E"/>
    <w:rsid w:val="00FA0F6E"/>
    <w:rsid w:val="00FA1079"/>
    <w:rsid w:val="00FA3EEE"/>
    <w:rsid w:val="00FA5A47"/>
    <w:rsid w:val="00FB2C4D"/>
    <w:rsid w:val="00FB66D2"/>
    <w:rsid w:val="00FD6469"/>
    <w:rsid w:val="00FE0D91"/>
    <w:rsid w:val="00FE13DA"/>
    <w:rsid w:val="00FE1682"/>
    <w:rsid w:val="00FF7A8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fillcolor="none [3213]" stroke="f">
      <v:fill color="none [3213]"/>
      <v:stroke on="f"/>
    </o:shapedefaults>
    <o:shapelayout v:ext="edit">
      <o:idmap v:ext="edit" data="1"/>
    </o:shapelayout>
  </w:shapeDefaults>
  <w:decimalSymbol w:val=","/>
  <w:listSeparator w:val=";"/>
  <w15:docId w15:val="{983A3BAD-6D1F-4E3A-BF33-CDFAB92D60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2" w:qFormat="1"/>
    <w:lsdException w:name="heading 3"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0A495B"/>
    <w:pPr>
      <w:widowControl w:val="0"/>
      <w:spacing w:line="336" w:lineRule="exact"/>
      <w:jc w:val="both"/>
    </w:pPr>
    <w:rPr>
      <w:rFonts w:ascii="Segoe UI" w:hAnsi="Segoe UI" w:cs="Arial"/>
      <w:sz w:val="23"/>
      <w:szCs w:val="24"/>
    </w:rPr>
  </w:style>
  <w:style w:type="paragraph" w:styleId="berschrift1">
    <w:name w:val="heading 1"/>
    <w:basedOn w:val="Standard"/>
    <w:next w:val="Standard"/>
    <w:rsid w:val="005C13B2"/>
    <w:pPr>
      <w:keepNext/>
      <w:spacing w:line="240" w:lineRule="auto"/>
      <w:outlineLvl w:val="0"/>
    </w:pPr>
    <w:rPr>
      <w:color w:val="DA001A"/>
      <w:sz w:val="40"/>
    </w:rPr>
  </w:style>
  <w:style w:type="paragraph" w:styleId="berschrift2">
    <w:name w:val="heading 2"/>
    <w:basedOn w:val="Standard"/>
    <w:next w:val="Standard"/>
    <w:qFormat/>
    <w:rsid w:val="00872CDC"/>
    <w:pPr>
      <w:keepNext/>
      <w:spacing w:line="340" w:lineRule="exact"/>
      <w:outlineLvl w:val="1"/>
    </w:pPr>
    <w:rPr>
      <w:bCs/>
      <w:color w:val="DA001A"/>
      <w:sz w:val="26"/>
    </w:rPr>
  </w:style>
  <w:style w:type="paragraph" w:styleId="berschrift3">
    <w:name w:val="heading 3"/>
    <w:basedOn w:val="Standard"/>
    <w:next w:val="Standard"/>
    <w:qFormat/>
    <w:rsid w:val="00D034EF"/>
    <w:pPr>
      <w:keepNext/>
      <w:outlineLvl w:val="2"/>
    </w:pPr>
    <w:rPr>
      <w:bCs/>
      <w:color w:val="DA001A"/>
    </w:rPr>
  </w:style>
  <w:style w:type="paragraph" w:styleId="berschrift4">
    <w:name w:val="heading 4"/>
    <w:basedOn w:val="Standard"/>
    <w:next w:val="Standard"/>
    <w:rsid w:val="00D034EF"/>
    <w:pPr>
      <w:keepNext/>
      <w:outlineLvl w:val="3"/>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5C13B2"/>
    <w:pPr>
      <w:tabs>
        <w:tab w:val="center" w:pos="4536"/>
        <w:tab w:val="right" w:pos="9072"/>
      </w:tabs>
      <w:spacing w:after="80" w:line="220" w:lineRule="exact"/>
    </w:pPr>
    <w:rPr>
      <w:sz w:val="16"/>
    </w:rPr>
  </w:style>
  <w:style w:type="paragraph" w:styleId="Fuzeile">
    <w:name w:val="footer"/>
    <w:basedOn w:val="Standard"/>
    <w:rsid w:val="008E2C05"/>
    <w:pPr>
      <w:tabs>
        <w:tab w:val="left" w:pos="170"/>
        <w:tab w:val="left" w:pos="567"/>
        <w:tab w:val="left" w:pos="3402"/>
        <w:tab w:val="left" w:pos="4536"/>
        <w:tab w:val="right" w:pos="9072"/>
      </w:tabs>
      <w:spacing w:line="240" w:lineRule="auto"/>
    </w:pPr>
    <w:rPr>
      <w:sz w:val="16"/>
    </w:rPr>
  </w:style>
  <w:style w:type="character" w:styleId="Hyperlink">
    <w:name w:val="Hyperlink"/>
    <w:basedOn w:val="Absatz-Standardschriftart"/>
    <w:uiPriority w:val="99"/>
    <w:rsid w:val="008406C0"/>
    <w:rPr>
      <w:rFonts w:ascii="Arial" w:hAnsi="Arial"/>
      <w:color w:val="000000"/>
      <w:sz w:val="16"/>
      <w:u w:val="none"/>
    </w:rPr>
  </w:style>
  <w:style w:type="character" w:styleId="Seitenzahl">
    <w:name w:val="page number"/>
    <w:basedOn w:val="Absatz-Standardschriftart"/>
    <w:rsid w:val="00EB7C6E"/>
    <w:rPr>
      <w:rFonts w:ascii="Arial" w:hAnsi="Arial"/>
      <w:sz w:val="22"/>
    </w:rPr>
  </w:style>
  <w:style w:type="character" w:styleId="SchwacheHervorhebung">
    <w:name w:val="Subtle Emphasis"/>
    <w:basedOn w:val="Absatz-Standardschriftart"/>
    <w:uiPriority w:val="19"/>
    <w:qFormat/>
    <w:rsid w:val="005E0AD7"/>
    <w:rPr>
      <w:rFonts w:ascii="Arial" w:hAnsi="Arial"/>
      <w:iCs/>
      <w:color w:val="8F8F8F"/>
      <w:sz w:val="22"/>
    </w:rPr>
  </w:style>
  <w:style w:type="paragraph" w:styleId="Sprechblasentext">
    <w:name w:val="Balloon Text"/>
    <w:basedOn w:val="Standard"/>
    <w:link w:val="SprechblasentextZchn"/>
    <w:rsid w:val="00626141"/>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626141"/>
    <w:rPr>
      <w:rFonts w:ascii="Tahoma" w:hAnsi="Tahoma" w:cs="Tahoma"/>
      <w:sz w:val="16"/>
      <w:szCs w:val="16"/>
    </w:rPr>
  </w:style>
  <w:style w:type="character" w:customStyle="1" w:styleId="KopfzeileZchn">
    <w:name w:val="Kopfzeile Zchn"/>
    <w:basedOn w:val="Absatz-Standardschriftart"/>
    <w:link w:val="Kopfzeile"/>
    <w:uiPriority w:val="99"/>
    <w:rsid w:val="005C13B2"/>
    <w:rPr>
      <w:rFonts w:ascii="Arial" w:hAnsi="Arial"/>
      <w:color w:val="000000"/>
      <w:sz w:val="16"/>
    </w:rPr>
  </w:style>
  <w:style w:type="paragraph" w:styleId="Listenabsatz">
    <w:name w:val="List Paragraph"/>
    <w:basedOn w:val="Standard"/>
    <w:uiPriority w:val="34"/>
    <w:qFormat/>
    <w:rsid w:val="005C13B2"/>
    <w:pPr>
      <w:ind w:left="720"/>
      <w:contextualSpacing/>
    </w:pPr>
    <w:rPr>
      <w:color w:val="8F8F8F"/>
    </w:rPr>
  </w:style>
  <w:style w:type="paragraph" w:customStyle="1" w:styleId="A8ptGrau">
    <w:name w:val="A) 8 pt | Grau"/>
    <w:basedOn w:val="Standard"/>
    <w:link w:val="A8ptGrauZchn"/>
    <w:rsid w:val="00D034EF"/>
    <w:pPr>
      <w:spacing w:after="80" w:line="220" w:lineRule="exact"/>
    </w:pPr>
    <w:rPr>
      <w:color w:val="8F8F8F"/>
      <w:sz w:val="16"/>
    </w:rPr>
  </w:style>
  <w:style w:type="character" w:customStyle="1" w:styleId="A8ptGrauZchn">
    <w:name w:val="A) 8 pt | Grau Zchn"/>
    <w:basedOn w:val="Absatz-Standardschriftart"/>
    <w:link w:val="A8ptGrau"/>
    <w:rsid w:val="00D034EF"/>
    <w:rPr>
      <w:rFonts w:ascii="Arial" w:hAnsi="Arial"/>
      <w:color w:val="8F8F8F"/>
      <w:sz w:val="16"/>
    </w:rPr>
  </w:style>
  <w:style w:type="character" w:customStyle="1" w:styleId="A8ptSchwarzFett">
    <w:name w:val="A) 8 pt | Schwarz | Fett"/>
    <w:basedOn w:val="Absatz-Standardschriftart"/>
    <w:rsid w:val="00823681"/>
    <w:rPr>
      <w:rFonts w:ascii="Arial" w:hAnsi="Arial"/>
      <w:b/>
      <w:bCs/>
      <w:color w:val="000000"/>
      <w:sz w:val="16"/>
    </w:rPr>
  </w:style>
  <w:style w:type="paragraph" w:customStyle="1" w:styleId="A8ptSchwarz">
    <w:name w:val="A) 8 pt | Schwarz"/>
    <w:basedOn w:val="Standard"/>
    <w:rsid w:val="00D034EF"/>
    <w:pPr>
      <w:spacing w:after="80" w:line="220" w:lineRule="exact"/>
    </w:pPr>
    <w:rPr>
      <w:sz w:val="16"/>
    </w:rPr>
  </w:style>
  <w:style w:type="character" w:styleId="IntensiveHervorhebung">
    <w:name w:val="Intense Emphasis"/>
    <w:basedOn w:val="Absatz-Standardschriftart"/>
    <w:uiPriority w:val="21"/>
    <w:qFormat/>
    <w:rsid w:val="005C13B2"/>
    <w:rPr>
      <w:rFonts w:ascii="Arial" w:hAnsi="Arial"/>
      <w:bCs/>
      <w:iCs/>
      <w:color w:val="DA001A"/>
      <w:sz w:val="22"/>
    </w:rPr>
  </w:style>
  <w:style w:type="paragraph" w:styleId="Titel">
    <w:name w:val="Title"/>
    <w:basedOn w:val="Standard"/>
    <w:next w:val="Standard"/>
    <w:link w:val="TitelZchn"/>
    <w:qFormat/>
    <w:rsid w:val="005C13B2"/>
    <w:pPr>
      <w:spacing w:line="240" w:lineRule="auto"/>
      <w:contextualSpacing/>
    </w:pPr>
    <w:rPr>
      <w:color w:val="DA001A"/>
      <w:spacing w:val="5"/>
      <w:kern w:val="28"/>
      <w:sz w:val="40"/>
      <w:szCs w:val="52"/>
    </w:rPr>
  </w:style>
  <w:style w:type="character" w:customStyle="1" w:styleId="TitelZchn">
    <w:name w:val="Titel Zchn"/>
    <w:basedOn w:val="Absatz-Standardschriftart"/>
    <w:link w:val="Titel"/>
    <w:rsid w:val="005C13B2"/>
    <w:rPr>
      <w:rFonts w:ascii="Arial" w:eastAsia="Times New Roman" w:hAnsi="Arial" w:cs="Times New Roman"/>
      <w:color w:val="DA001A"/>
      <w:spacing w:val="5"/>
      <w:kern w:val="28"/>
      <w:sz w:val="40"/>
      <w:szCs w:val="52"/>
    </w:rPr>
  </w:style>
  <w:style w:type="paragraph" w:styleId="Untertitel">
    <w:name w:val="Subtitle"/>
    <w:basedOn w:val="Standard"/>
    <w:next w:val="Standard"/>
    <w:link w:val="UntertitelZchn"/>
    <w:qFormat/>
    <w:rsid w:val="005E0AD7"/>
    <w:pPr>
      <w:numPr>
        <w:ilvl w:val="1"/>
      </w:numPr>
      <w:spacing w:line="240" w:lineRule="auto"/>
    </w:pPr>
    <w:rPr>
      <w:iCs/>
      <w:color w:val="8F8F8F"/>
      <w:sz w:val="30"/>
    </w:rPr>
  </w:style>
  <w:style w:type="character" w:customStyle="1" w:styleId="UntertitelZchn">
    <w:name w:val="Untertitel Zchn"/>
    <w:basedOn w:val="Absatz-Standardschriftart"/>
    <w:link w:val="Untertitel"/>
    <w:rsid w:val="005E0AD7"/>
    <w:rPr>
      <w:rFonts w:ascii="Arial" w:eastAsia="Times New Roman" w:hAnsi="Arial" w:cs="Times New Roman"/>
      <w:iCs/>
      <w:color w:val="8F8F8F"/>
      <w:sz w:val="30"/>
      <w:szCs w:val="24"/>
    </w:rPr>
  </w:style>
  <w:style w:type="character" w:styleId="Fett">
    <w:name w:val="Strong"/>
    <w:basedOn w:val="Absatz-Standardschriftart"/>
    <w:qFormat/>
    <w:rsid w:val="005C13B2"/>
    <w:rPr>
      <w:rFonts w:ascii="Arial" w:hAnsi="Arial"/>
      <w:b/>
      <w:bCs/>
      <w:color w:val="000000"/>
      <w:sz w:val="22"/>
    </w:rPr>
  </w:style>
  <w:style w:type="character" w:styleId="Hervorhebung">
    <w:name w:val="Emphasis"/>
    <w:basedOn w:val="Absatz-Standardschriftart"/>
    <w:qFormat/>
    <w:rsid w:val="005C13B2"/>
    <w:rPr>
      <w:rFonts w:ascii="Arial" w:hAnsi="Arial"/>
      <w:i/>
      <w:iCs/>
      <w:sz w:val="22"/>
    </w:rPr>
  </w:style>
  <w:style w:type="paragraph" w:styleId="Zitat">
    <w:name w:val="Quote"/>
    <w:basedOn w:val="Standard"/>
    <w:next w:val="Standard"/>
    <w:link w:val="ZitatZchn"/>
    <w:uiPriority w:val="29"/>
    <w:qFormat/>
    <w:rsid w:val="005C13B2"/>
    <w:rPr>
      <w:i/>
      <w:iCs/>
      <w:color w:val="DA001A"/>
    </w:rPr>
  </w:style>
  <w:style w:type="character" w:customStyle="1" w:styleId="ZitatZchn">
    <w:name w:val="Zitat Zchn"/>
    <w:basedOn w:val="Absatz-Standardschriftart"/>
    <w:link w:val="Zitat"/>
    <w:uiPriority w:val="29"/>
    <w:rsid w:val="005C13B2"/>
    <w:rPr>
      <w:rFonts w:ascii="Arial" w:hAnsi="Arial"/>
      <w:i/>
      <w:iCs/>
      <w:color w:val="DA001A"/>
      <w:sz w:val="22"/>
    </w:rPr>
  </w:style>
  <w:style w:type="paragraph" w:styleId="KeinLeerraum">
    <w:name w:val="No Spacing"/>
    <w:uiPriority w:val="1"/>
    <w:qFormat/>
    <w:rsid w:val="005C13B2"/>
    <w:rPr>
      <w:rFonts w:ascii="Arial" w:hAnsi="Arial"/>
      <w:color w:val="000000"/>
      <w:sz w:val="22"/>
    </w:rPr>
  </w:style>
  <w:style w:type="paragraph" w:styleId="IntensivesZitat">
    <w:name w:val="Intense Quote"/>
    <w:basedOn w:val="Standard"/>
    <w:next w:val="Standard"/>
    <w:link w:val="IntensivesZitatZchn"/>
    <w:uiPriority w:val="30"/>
    <w:qFormat/>
    <w:rsid w:val="005C13B2"/>
    <w:pPr>
      <w:spacing w:before="200" w:after="280"/>
      <w:ind w:left="936" w:right="936"/>
    </w:pPr>
    <w:rPr>
      <w:b/>
      <w:bCs/>
      <w:i/>
      <w:iCs/>
      <w:color w:val="DA001A"/>
    </w:rPr>
  </w:style>
  <w:style w:type="character" w:customStyle="1" w:styleId="IntensivesZitatZchn">
    <w:name w:val="Intensives Zitat Zchn"/>
    <w:basedOn w:val="Absatz-Standardschriftart"/>
    <w:link w:val="IntensivesZitat"/>
    <w:uiPriority w:val="30"/>
    <w:rsid w:val="005C13B2"/>
    <w:rPr>
      <w:rFonts w:ascii="Arial" w:hAnsi="Arial"/>
      <w:b/>
      <w:bCs/>
      <w:i/>
      <w:iCs/>
      <w:color w:val="DA001A"/>
      <w:sz w:val="22"/>
    </w:rPr>
  </w:style>
  <w:style w:type="character" w:styleId="SchwacherVerweis">
    <w:name w:val="Subtle Reference"/>
    <w:basedOn w:val="Absatz-Standardschriftart"/>
    <w:uiPriority w:val="31"/>
    <w:qFormat/>
    <w:rsid w:val="005C13B2"/>
    <w:rPr>
      <w:rFonts w:ascii="Arial" w:hAnsi="Arial"/>
      <w:smallCaps/>
      <w:color w:val="EE8258"/>
      <w:sz w:val="22"/>
      <w:u w:val="single"/>
    </w:rPr>
  </w:style>
  <w:style w:type="character" w:styleId="IntensiverVerweis">
    <w:name w:val="Intense Reference"/>
    <w:basedOn w:val="Absatz-Standardschriftart"/>
    <w:uiPriority w:val="32"/>
    <w:qFormat/>
    <w:rsid w:val="005C13B2"/>
    <w:rPr>
      <w:rFonts w:ascii="Arial" w:hAnsi="Arial"/>
      <w:b/>
      <w:bCs/>
      <w:smallCaps/>
      <w:color w:val="EE8258"/>
      <w:spacing w:val="5"/>
      <w:sz w:val="22"/>
      <w:u w:val="single"/>
    </w:rPr>
  </w:style>
  <w:style w:type="character" w:styleId="Buchtitel">
    <w:name w:val="Book Title"/>
    <w:basedOn w:val="Absatz-Standardschriftart"/>
    <w:uiPriority w:val="33"/>
    <w:qFormat/>
    <w:rsid w:val="005C13B2"/>
    <w:rPr>
      <w:rFonts w:ascii="Arial" w:hAnsi="Arial"/>
      <w:bCs/>
      <w:color w:val="DA001A"/>
      <w:spacing w:val="0"/>
      <w:w w:val="100"/>
      <w:sz w:val="40"/>
      <w:u w:val="none"/>
    </w:rPr>
  </w:style>
  <w:style w:type="paragraph" w:customStyle="1" w:styleId="StandardBlocksatz">
    <w:name w:val="Standard Blocksatz"/>
    <w:basedOn w:val="Standard"/>
    <w:rsid w:val="00D51A98"/>
  </w:style>
  <w:style w:type="character" w:styleId="Platzhaltertext">
    <w:name w:val="Placeholder Text"/>
    <w:basedOn w:val="Absatz-Standardschriftart"/>
    <w:uiPriority w:val="99"/>
    <w:semiHidden/>
    <w:rsid w:val="00D63D0C"/>
    <w:rPr>
      <w:color w:val="808080"/>
    </w:rPr>
  </w:style>
  <w:style w:type="paragraph" w:styleId="Verzeichnis2">
    <w:name w:val="toc 2"/>
    <w:basedOn w:val="Standard"/>
    <w:next w:val="Standard"/>
    <w:autoRedefine/>
    <w:uiPriority w:val="39"/>
    <w:rsid w:val="006D04C7"/>
    <w:pPr>
      <w:tabs>
        <w:tab w:val="right" w:leader="dot" w:pos="8890"/>
      </w:tabs>
      <w:spacing w:before="120"/>
      <w:ind w:left="851" w:right="567" w:hanging="851"/>
      <w:jc w:val="left"/>
    </w:pPr>
    <w:rPr>
      <w:b/>
      <w:noProof/>
    </w:rPr>
  </w:style>
  <w:style w:type="paragraph" w:styleId="Verzeichnis3">
    <w:name w:val="toc 3"/>
    <w:basedOn w:val="Verzeichnis5"/>
    <w:next w:val="Standard"/>
    <w:autoRedefine/>
    <w:uiPriority w:val="39"/>
    <w:rsid w:val="006D04C7"/>
    <w:pPr>
      <w:tabs>
        <w:tab w:val="right" w:leader="dot" w:pos="8890"/>
      </w:tabs>
      <w:spacing w:after="0"/>
      <w:ind w:left="851" w:right="567" w:hanging="851"/>
      <w:jc w:val="left"/>
    </w:pPr>
    <w:rPr>
      <w:noProof/>
    </w:rPr>
  </w:style>
  <w:style w:type="paragraph" w:styleId="Verzeichnis5">
    <w:name w:val="toc 5"/>
    <w:basedOn w:val="Standard"/>
    <w:next w:val="Standard"/>
    <w:autoRedefine/>
    <w:semiHidden/>
    <w:unhideWhenUsed/>
    <w:rsid w:val="006D04C7"/>
    <w:pPr>
      <w:spacing w:after="100"/>
      <w:ind w:left="920"/>
    </w:pPr>
  </w:style>
  <w:style w:type="paragraph" w:customStyle="1" w:styleId="1Z">
    <w:name w:val="1Z"/>
    <w:rsid w:val="006D04C7"/>
    <w:pPr>
      <w:tabs>
        <w:tab w:val="left" w:pos="5046"/>
      </w:tabs>
      <w:spacing w:after="240"/>
      <w:jc w:val="both"/>
    </w:pPr>
    <w:rPr>
      <w:rFonts w:ascii="Arial" w:hAnsi="Arial"/>
      <w:sz w:val="22"/>
    </w:rPr>
  </w:style>
  <w:style w:type="paragraph" w:customStyle="1" w:styleId="Aufzhlung">
    <w:name w:val="Aufzählung"/>
    <w:basedOn w:val="Standard"/>
    <w:rsid w:val="006D04C7"/>
  </w:style>
  <w:style w:type="paragraph" w:styleId="Textkrper">
    <w:name w:val="Body Text"/>
    <w:basedOn w:val="Standard"/>
    <w:link w:val="TextkrperZchn"/>
    <w:rsid w:val="006D04C7"/>
    <w:pPr>
      <w:spacing w:before="60" w:after="60"/>
      <w:ind w:left="851"/>
    </w:pPr>
    <w:rPr>
      <w:rFonts w:cs="Times New Roman"/>
    </w:rPr>
  </w:style>
  <w:style w:type="character" w:customStyle="1" w:styleId="TextkrperZchn">
    <w:name w:val="Textkörper Zchn"/>
    <w:basedOn w:val="Absatz-Standardschriftart"/>
    <w:link w:val="Textkrper"/>
    <w:rsid w:val="006D04C7"/>
    <w:rPr>
      <w:rFonts w:ascii="Segoe UI" w:hAnsi="Segoe UI"/>
      <w:sz w:val="23"/>
      <w:szCs w:val="24"/>
    </w:rPr>
  </w:style>
  <w:style w:type="paragraph" w:customStyle="1" w:styleId="Textkrper-Einzug1">
    <w:name w:val="Textkörper-Einzug 1"/>
    <w:basedOn w:val="Standard"/>
    <w:rsid w:val="006D04C7"/>
    <w:pPr>
      <w:ind w:left="851"/>
    </w:pPr>
  </w:style>
  <w:style w:type="paragraph" w:customStyle="1" w:styleId="berschriftPrambel">
    <w:name w:val="Überschrift Präambel"/>
    <w:basedOn w:val="berschrift2"/>
    <w:next w:val="Textkrper"/>
    <w:qFormat/>
    <w:rsid w:val="006D04C7"/>
    <w:pPr>
      <w:widowControl/>
      <w:spacing w:before="480" w:after="240" w:line="336" w:lineRule="exact"/>
    </w:pPr>
    <w:rPr>
      <w:b/>
      <w:bCs w:val="0"/>
      <w:color w:val="auto"/>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808416">
      <w:bodyDiv w:val="1"/>
      <w:marLeft w:val="0"/>
      <w:marRight w:val="0"/>
      <w:marTop w:val="0"/>
      <w:marBottom w:val="0"/>
      <w:divBdr>
        <w:top w:val="none" w:sz="0" w:space="0" w:color="auto"/>
        <w:left w:val="none" w:sz="0" w:space="0" w:color="auto"/>
        <w:bottom w:val="none" w:sz="0" w:space="0" w:color="auto"/>
        <w:right w:val="none" w:sz="0" w:space="0" w:color="auto"/>
      </w:divBdr>
    </w:div>
    <w:div w:id="538785288">
      <w:bodyDiv w:val="1"/>
      <w:marLeft w:val="0"/>
      <w:marRight w:val="0"/>
      <w:marTop w:val="0"/>
      <w:marBottom w:val="0"/>
      <w:divBdr>
        <w:top w:val="none" w:sz="0" w:space="0" w:color="auto"/>
        <w:left w:val="none" w:sz="0" w:space="0" w:color="auto"/>
        <w:bottom w:val="none" w:sz="0" w:space="0" w:color="auto"/>
        <w:right w:val="none" w:sz="0" w:space="0" w:color="auto"/>
      </w:divBdr>
    </w:div>
    <w:div w:id="646059539">
      <w:bodyDiv w:val="1"/>
      <w:marLeft w:val="0"/>
      <w:marRight w:val="0"/>
      <w:marTop w:val="0"/>
      <w:marBottom w:val="0"/>
      <w:divBdr>
        <w:top w:val="none" w:sz="0" w:space="0" w:color="auto"/>
        <w:left w:val="none" w:sz="0" w:space="0" w:color="auto"/>
        <w:bottom w:val="none" w:sz="0" w:space="0" w:color="auto"/>
        <w:right w:val="none" w:sz="0" w:space="0" w:color="auto"/>
      </w:divBdr>
    </w:div>
    <w:div w:id="1986735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ebfr.de" TargetMode="External"/><Relationship Id="rId1" Type="http://schemas.openxmlformats.org/officeDocument/2006/relationships/hyperlink" Target="mailto:info@ebfr.d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ebfr.de" TargetMode="External"/><Relationship Id="rId1" Type="http://schemas.openxmlformats.org/officeDocument/2006/relationships/hyperlink" Target="mailto:info@ebfr.d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9370CF-F212-4A40-83E1-AE3BB1A882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4059</Words>
  <Characters>25575</Characters>
  <Application>Microsoft Office Word</Application>
  <DocSecurity>0</DocSecurity>
  <Lines>213</Lines>
  <Paragraphs>59</Paragraphs>
  <ScaleCrop>false</ScaleCrop>
  <HeadingPairs>
    <vt:vector size="2" baseType="variant">
      <vt:variant>
        <vt:lpstr>Titel</vt:lpstr>
      </vt:variant>
      <vt:variant>
        <vt:i4>1</vt:i4>
      </vt:variant>
    </vt:vector>
  </HeadingPairs>
  <TitlesOfParts>
    <vt:vector size="1" baseType="lpstr">
      <vt:lpstr>Erzbischöfliches Ordinariat, Postfach, 79095 Freiburg</vt:lpstr>
    </vt:vector>
  </TitlesOfParts>
  <Company>EBO Freiburg</Company>
  <LinksUpToDate>false</LinksUpToDate>
  <CharactersWithSpaces>29575</CharactersWithSpaces>
  <SharedDoc>false</SharedDoc>
  <HLinks>
    <vt:vector size="30" baseType="variant">
      <vt:variant>
        <vt:i4>2752536</vt:i4>
      </vt:variant>
      <vt:variant>
        <vt:i4>3</vt:i4>
      </vt:variant>
      <vt:variant>
        <vt:i4>0</vt:i4>
      </vt:variant>
      <vt:variant>
        <vt:i4>5</vt:i4>
      </vt:variant>
      <vt:variant>
        <vt:lpwstr>mailto:timea.schmidt@ordinariat-freiburg.de</vt:lpwstr>
      </vt:variant>
      <vt:variant>
        <vt:lpwstr/>
      </vt:variant>
      <vt:variant>
        <vt:i4>6488100</vt:i4>
      </vt:variant>
      <vt:variant>
        <vt:i4>14</vt:i4>
      </vt:variant>
      <vt:variant>
        <vt:i4>0</vt:i4>
      </vt:variant>
      <vt:variant>
        <vt:i4>5</vt:i4>
      </vt:variant>
      <vt:variant>
        <vt:lpwstr>http://www.ebfr.de/</vt:lpwstr>
      </vt:variant>
      <vt:variant>
        <vt:lpwstr/>
      </vt:variant>
      <vt:variant>
        <vt:i4>5832806</vt:i4>
      </vt:variant>
      <vt:variant>
        <vt:i4>11</vt:i4>
      </vt:variant>
      <vt:variant>
        <vt:i4>0</vt:i4>
      </vt:variant>
      <vt:variant>
        <vt:i4>5</vt:i4>
      </vt:variant>
      <vt:variant>
        <vt:lpwstr>mailto:info@ebfr.de</vt:lpwstr>
      </vt:variant>
      <vt:variant>
        <vt:lpwstr/>
      </vt:variant>
      <vt:variant>
        <vt:i4>6488100</vt:i4>
      </vt:variant>
      <vt:variant>
        <vt:i4>8</vt:i4>
      </vt:variant>
      <vt:variant>
        <vt:i4>0</vt:i4>
      </vt:variant>
      <vt:variant>
        <vt:i4>5</vt:i4>
      </vt:variant>
      <vt:variant>
        <vt:lpwstr>http://www.ebfr.de/</vt:lpwstr>
      </vt:variant>
      <vt:variant>
        <vt:lpwstr/>
      </vt:variant>
      <vt:variant>
        <vt:i4>5832806</vt:i4>
      </vt:variant>
      <vt:variant>
        <vt:i4>5</vt:i4>
      </vt:variant>
      <vt:variant>
        <vt:i4>0</vt:i4>
      </vt:variant>
      <vt:variant>
        <vt:i4>5</vt:i4>
      </vt:variant>
      <vt:variant>
        <vt:lpwstr>mailto:info@ebfr.de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Erzbischöfliches Ordinariat, Postfach, 79095 Freiburg</dc:title>
  <dc:creator>fischerco</dc:creator>
  <cp:lastModifiedBy>Maier Thomas</cp:lastModifiedBy>
  <cp:revision>5</cp:revision>
  <cp:lastPrinted>2018-04-06T13:04:00Z</cp:lastPrinted>
  <dcterms:created xsi:type="dcterms:W3CDTF">2018-05-24T12:01:00Z</dcterms:created>
  <dcterms:modified xsi:type="dcterms:W3CDTF">2019-08-02T07:29:00Z</dcterms:modified>
</cp:coreProperties>
</file>